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Style w:val="27"/>
          <w:rFonts w:hint="eastAsia" w:hAnsi="宋体" w:cs="宋体"/>
          <w:b w:val="0"/>
          <w:szCs w:val="32"/>
        </w:rPr>
      </w:pPr>
      <w:bookmarkStart w:id="0" w:name="_Toc30373"/>
      <w:r>
        <w:rPr>
          <w:rStyle w:val="27"/>
          <w:rFonts w:hint="eastAsia" w:hAnsi="宋体" w:cs="宋体"/>
          <w:b w:val="0"/>
          <w:szCs w:val="32"/>
        </w:rPr>
        <w:t xml:space="preserve"> 招标公告</w:t>
      </w:r>
      <w:bookmarkEnd w:id="0"/>
    </w:p>
    <w:p>
      <w:pPr>
        <w:spacing w:line="360" w:lineRule="auto"/>
        <w:rPr>
          <w:rFonts w:ascii="宋体" w:hAnsi="宋体" w:cs="宋体"/>
          <w:b/>
          <w:color w:val="000000"/>
          <w:sz w:val="24"/>
        </w:rPr>
      </w:pPr>
      <w:r>
        <w:rPr>
          <w:rFonts w:hint="eastAsia" w:ascii="宋体" w:hAnsi="宋体" w:cs="宋体"/>
          <w:b/>
          <w:color w:val="000000"/>
          <w:sz w:val="24"/>
        </w:rPr>
        <w:t>招标编号：</w:t>
      </w:r>
      <w:bookmarkStart w:id="1" w:name="_Toc184635053"/>
      <w:bookmarkStart w:id="2" w:name="_Toc258574081"/>
      <w:r>
        <w:rPr>
          <w:rFonts w:hint="eastAsia" w:ascii="宋体" w:hAnsi="宋体" w:cs="宋体"/>
          <w:b/>
          <w:color w:val="000000"/>
          <w:sz w:val="24"/>
        </w:rPr>
        <w:t>XNTG23047</w:t>
      </w:r>
    </w:p>
    <w:bookmarkEnd w:id="1"/>
    <w:bookmarkEnd w:id="2"/>
    <w:p>
      <w:pPr>
        <w:spacing w:line="360" w:lineRule="auto"/>
        <w:rPr>
          <w:rFonts w:hint="eastAsia" w:ascii="宋体" w:hAnsi="宋体" w:cs="宋体"/>
          <w:bCs/>
          <w:sz w:val="24"/>
        </w:rPr>
      </w:pPr>
      <w:r>
        <w:rPr>
          <w:rFonts w:hint="eastAsia" w:ascii="宋体" w:hAnsi="宋体" w:cs="宋体"/>
          <w:b/>
          <w:bCs/>
          <w:color w:val="000000"/>
          <w:sz w:val="24"/>
        </w:rPr>
        <w:t>1．招标条件</w:t>
      </w:r>
      <w:r>
        <w:rPr>
          <w:rFonts w:hint="eastAsia" w:ascii="宋体" w:hAnsi="宋体" w:cs="宋体"/>
          <w:b/>
          <w:sz w:val="24"/>
        </w:rPr>
        <w:br w:type="textWrapping"/>
      </w:r>
      <w:r>
        <w:rPr>
          <w:rFonts w:hint="eastAsia" w:ascii="宋体" w:hAnsi="宋体" w:cs="宋体"/>
          <w:b/>
          <w:sz w:val="24"/>
        </w:rPr>
        <w:t xml:space="preserve">   </w:t>
      </w:r>
      <w:r>
        <w:rPr>
          <w:rFonts w:hint="eastAsia" w:ascii="宋体" w:hAnsi="宋体" w:cs="宋体"/>
          <w:bCs/>
          <w:sz w:val="24"/>
        </w:rPr>
        <w:t xml:space="preserve"> 青海宝矿工程咨询有限公司受西宁特殊钢股份有限公司委托，就《西宁特殊钢股份有限公司2023年4-12月杂品采购项目》进行国内公开招标。</w:t>
      </w:r>
      <w:r>
        <w:rPr>
          <w:rFonts w:hint="eastAsia" w:ascii="宋体" w:hAnsi="宋体" w:cs="宋体"/>
          <w:b/>
          <w:sz w:val="24"/>
        </w:rPr>
        <w:br w:type="textWrapping"/>
      </w:r>
      <w:r>
        <w:rPr>
          <w:rFonts w:hint="eastAsia" w:ascii="宋体" w:hAnsi="宋体" w:cs="宋体"/>
          <w:b/>
          <w:bCs/>
          <w:color w:val="000000"/>
          <w:sz w:val="24"/>
        </w:rPr>
        <w:t>2. 招标范围</w:t>
      </w:r>
      <w:r>
        <w:rPr>
          <w:rFonts w:hint="eastAsia" w:ascii="宋体" w:hAnsi="宋体" w:cs="宋体"/>
          <w:b/>
          <w:sz w:val="24"/>
        </w:rPr>
        <w:br w:type="textWrapping"/>
      </w:r>
      <w:r>
        <w:rPr>
          <w:rFonts w:hint="eastAsia" w:ascii="宋体" w:hAnsi="宋体" w:cs="宋体"/>
          <w:bCs/>
          <w:sz w:val="24"/>
        </w:rPr>
        <w:t xml:space="preserve">    2.1本项目采购2023年4-12月生产所需物资“杂品”，详见下表：</w:t>
      </w:r>
    </w:p>
    <w:tbl>
      <w:tblPr>
        <w:tblStyle w:val="24"/>
        <w:tblW w:w="9513" w:type="dxa"/>
        <w:tblInd w:w="93" w:type="dxa"/>
        <w:tblLayout w:type="autofit"/>
        <w:tblCellMar>
          <w:top w:w="0" w:type="dxa"/>
          <w:left w:w="108" w:type="dxa"/>
          <w:bottom w:w="0" w:type="dxa"/>
          <w:right w:w="108" w:type="dxa"/>
        </w:tblCellMar>
      </w:tblPr>
      <w:tblGrid>
        <w:gridCol w:w="720"/>
        <w:gridCol w:w="1422"/>
        <w:gridCol w:w="2126"/>
        <w:gridCol w:w="709"/>
        <w:gridCol w:w="992"/>
        <w:gridCol w:w="1926"/>
        <w:gridCol w:w="1618"/>
      </w:tblGrid>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品名</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年预估</w:t>
            </w:r>
          </w:p>
          <w:p>
            <w:pPr>
              <w:widowControl/>
              <w:jc w:val="center"/>
              <w:rPr>
                <w:rFonts w:ascii="宋体" w:hAnsi="宋体" w:cs="宋体"/>
                <w:color w:val="000000"/>
                <w:kern w:val="0"/>
                <w:szCs w:val="21"/>
              </w:rPr>
            </w:pPr>
            <w:r>
              <w:rPr>
                <w:rFonts w:hint="eastAsia" w:ascii="宋体" w:hAnsi="宋体" w:cs="宋体"/>
                <w:color w:val="000000"/>
                <w:kern w:val="0"/>
                <w:szCs w:val="21"/>
              </w:rPr>
              <w:t>用量</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技术标准</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供货时间</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pu管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φ8mm红色.蓝色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GB/T10544-2011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pu管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φ10mm红色.蓝色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GB/T10544-2011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pu管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φ12mm红色.蓝色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GB/T10544-2011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pu管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φ14mm红色.蓝色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GB/T10544-2011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pu管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φ16mm红色.蓝色</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GB/T10544-2011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高压pc</w:t>
            </w:r>
          </w:p>
          <w:p>
            <w:pPr>
              <w:widowControl/>
              <w:jc w:val="center"/>
              <w:rPr>
                <w:rFonts w:ascii="宋体" w:hAnsi="宋体" w:cs="宋体"/>
                <w:color w:val="080000"/>
                <w:kern w:val="0"/>
                <w:szCs w:val="21"/>
              </w:rPr>
            </w:pPr>
            <w:r>
              <w:rPr>
                <w:rFonts w:hint="eastAsia" w:ascii="宋体" w:hAnsi="宋体" w:cs="宋体"/>
                <w:color w:val="080000"/>
                <w:kern w:val="0"/>
                <w:szCs w:val="21"/>
              </w:rPr>
              <w:t>气动管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6.5*10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GB/T10544-03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高压pc</w:t>
            </w:r>
          </w:p>
          <w:p>
            <w:pPr>
              <w:widowControl/>
              <w:jc w:val="center"/>
              <w:rPr>
                <w:rFonts w:ascii="宋体" w:hAnsi="宋体" w:cs="宋体"/>
                <w:color w:val="080000"/>
                <w:kern w:val="0"/>
                <w:szCs w:val="21"/>
              </w:rPr>
            </w:pPr>
            <w:r>
              <w:rPr>
                <w:rFonts w:hint="eastAsia" w:ascii="宋体" w:hAnsi="宋体" w:cs="宋体"/>
                <w:color w:val="080000"/>
                <w:kern w:val="0"/>
                <w:szCs w:val="21"/>
              </w:rPr>
              <w:t>气动管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GB/T10544-03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双背安全带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纤维双背式(五点式双绳大钩)</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2811-2019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全挂式航空安全保险带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欧式全身双绳大钩，配缓冲包、绑腿</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6095-2009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安全警示带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100米/卷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一次性安全警示带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100米/卷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安全绳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φ12mm*6m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消防救援安全绳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φ30mm*20m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消防专用安全绳</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φ22mm*20m  两端有安全扣</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白板纸</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119*889mm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451.3-1989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编织袋</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800mm*1000mm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20173537-T-469</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擦机布</w:t>
            </w:r>
          </w:p>
          <w:p>
            <w:pPr>
              <w:widowControl/>
              <w:jc w:val="center"/>
              <w:rPr>
                <w:rFonts w:ascii="宋体" w:hAnsi="宋体" w:cs="宋体"/>
                <w:color w:val="080000"/>
                <w:kern w:val="0"/>
                <w:szCs w:val="21"/>
              </w:rPr>
            </w:pPr>
            <w:r>
              <w:rPr>
                <w:rFonts w:hint="eastAsia" w:ascii="宋体" w:hAnsi="宋体" w:cs="宋体"/>
                <w:color w:val="080000"/>
                <w:kern w:val="0"/>
                <w:szCs w:val="21"/>
              </w:rPr>
              <w:t>(破布)</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公斤</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T 398-1993</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擦伤标记</w:t>
            </w:r>
          </w:p>
          <w:p>
            <w:pPr>
              <w:widowControl/>
              <w:jc w:val="center"/>
              <w:rPr>
                <w:rFonts w:ascii="宋体" w:hAnsi="宋体" w:cs="宋体"/>
                <w:color w:val="080000"/>
                <w:kern w:val="0"/>
                <w:szCs w:val="21"/>
              </w:rPr>
            </w:pPr>
            <w:r>
              <w:rPr>
                <w:rFonts w:hint="eastAsia" w:ascii="宋体" w:hAnsi="宋体" w:cs="宋体"/>
                <w:color w:val="080000"/>
                <w:kern w:val="0"/>
                <w:szCs w:val="21"/>
              </w:rPr>
              <w:t>墨水</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4L/桶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升</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4974-2016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擦伤标记墨水清洗剂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4L/桶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升</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HJ 567-2010</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彩条布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幅宽8m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GB/T12670-2008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背式喷雾器</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JB/T 6661-2006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玻璃视镜</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170mm*20mm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GB/T1.1－2009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玻璃视镜</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140mm*20mm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GB/T1.1－2009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玻璃砖</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1.2m*1m*5mm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GB15763.2-2005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玻璃砖</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1m*1m*5mm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GB15763.2-2005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插线板</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415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2099.1-2008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铲雪板</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57cm*27cm木柄长1.4m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NY/T 380-1999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白布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幅宽2m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GB/T406-2008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热敏色带</w:t>
            </w:r>
          </w:p>
          <w:p>
            <w:pPr>
              <w:widowControl/>
              <w:jc w:val="center"/>
              <w:rPr>
                <w:rFonts w:ascii="宋体" w:hAnsi="宋体" w:cs="宋体"/>
                <w:color w:val="080000"/>
                <w:kern w:val="0"/>
                <w:szCs w:val="21"/>
              </w:rPr>
            </w:pPr>
            <w:r>
              <w:rPr>
                <w:rFonts w:hint="eastAsia" w:ascii="宋体" w:hAnsi="宋体" w:cs="宋体"/>
                <w:color w:val="080000"/>
                <w:kern w:val="0"/>
                <w:szCs w:val="21"/>
              </w:rPr>
              <w:t>标签纸</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65*30mm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24988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标签纸</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160*45*30mm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Q/HT-XNTG</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标签纸</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50*40mm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Q/HT-XNTG</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标签纸</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正度  16开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Q/HT-XNTG</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标签纸</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30*20mm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Q/HT-XNTG</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车牌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440*140mm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磁性标识贴挂牌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400mm*300mm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Q/HT-XNTG</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大垃圾桶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79.5cm*53cm*47cm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28797-2012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长嘴加油壶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300ml</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1622.7-1992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道路封闭</w:t>
            </w:r>
          </w:p>
          <w:p>
            <w:pPr>
              <w:widowControl/>
              <w:jc w:val="center"/>
              <w:rPr>
                <w:rFonts w:ascii="宋体" w:hAnsi="宋体" w:cs="宋体"/>
                <w:color w:val="080000"/>
                <w:kern w:val="0"/>
                <w:szCs w:val="21"/>
              </w:rPr>
            </w:pPr>
            <w:r>
              <w:rPr>
                <w:rFonts w:hint="eastAsia" w:ascii="宋体" w:hAnsi="宋体" w:cs="宋体"/>
                <w:color w:val="080000"/>
                <w:kern w:val="0"/>
                <w:szCs w:val="21"/>
              </w:rPr>
              <w:t>标识牌</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1200*600mm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道路限速</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Φ800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额温枪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32.0~42.5℃ 手持式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T/CIS 11003-2021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灭火器</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8公斤</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4351.1-2005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手投式</w:t>
            </w:r>
          </w:p>
          <w:p>
            <w:pPr>
              <w:widowControl/>
              <w:jc w:val="center"/>
              <w:rPr>
                <w:rFonts w:ascii="宋体" w:hAnsi="宋体" w:cs="宋体"/>
                <w:color w:val="080000"/>
                <w:kern w:val="0"/>
                <w:szCs w:val="21"/>
              </w:rPr>
            </w:pPr>
            <w:r>
              <w:rPr>
                <w:rFonts w:hint="eastAsia" w:ascii="宋体" w:hAnsi="宋体" w:cs="宋体"/>
                <w:color w:val="080000"/>
                <w:kern w:val="0"/>
                <w:szCs w:val="21"/>
              </w:rPr>
              <w:t>灭火器</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干粉式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4351.1-2002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二氧化碳</w:t>
            </w:r>
          </w:p>
          <w:p>
            <w:pPr>
              <w:widowControl/>
              <w:jc w:val="center"/>
              <w:rPr>
                <w:rFonts w:ascii="宋体" w:hAnsi="宋体" w:cs="宋体"/>
                <w:color w:val="080000"/>
                <w:kern w:val="0"/>
                <w:szCs w:val="21"/>
              </w:rPr>
            </w:pPr>
            <w:r>
              <w:rPr>
                <w:rFonts w:hint="eastAsia" w:ascii="宋体" w:hAnsi="宋体" w:cs="宋体"/>
                <w:color w:val="080000"/>
                <w:kern w:val="0"/>
                <w:szCs w:val="21"/>
              </w:rPr>
              <w:t>灭火器</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5kg</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4399-1984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冲装灭火器</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8kg（干粉）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4351.1-2005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手提式移动灭火器</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MF/ABCB-8公斤</w:t>
            </w:r>
          </w:p>
          <w:p>
            <w:pPr>
              <w:widowControl/>
              <w:jc w:val="center"/>
              <w:rPr>
                <w:rFonts w:ascii="宋体" w:hAnsi="宋体" w:cs="宋体"/>
                <w:color w:val="080000"/>
                <w:kern w:val="0"/>
                <w:szCs w:val="21"/>
              </w:rPr>
            </w:pPr>
            <w:r>
              <w:rPr>
                <w:rFonts w:hint="eastAsia" w:ascii="宋体" w:hAnsi="宋体" w:cs="宋体"/>
                <w:color w:val="080000"/>
                <w:kern w:val="0"/>
                <w:szCs w:val="21"/>
              </w:rPr>
              <w:t>（干粉）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4351.1-2005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泡沫灭火剂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3%AFFF</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15308-2006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帆布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宽幅1米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FZ 66104-1995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帆布桶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70cm*100m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HG T 4235-2011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反光贴</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30M* 5cm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Q/SDD 002-2019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防爆穿线管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DN15/DN20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JG 3050-1998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长嘴加油桶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50kg</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3276-1989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超强粘鼠板</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约30cm*20.7cm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5277-2018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纯棉线绳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φ8-20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4608-2013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打气筒</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高压表160PSI</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2182-1995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大号喷枪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PQ-2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14469-2001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大刹车带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50米*5cm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盘</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11834-2011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大头凤尾(高粱)扫把</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DB51/T 1829-2014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带内外胎加重加子车</w:t>
            </w:r>
          </w:p>
          <w:p>
            <w:pPr>
              <w:widowControl/>
              <w:jc w:val="center"/>
              <w:rPr>
                <w:rFonts w:ascii="宋体" w:hAnsi="宋体" w:cs="宋体"/>
                <w:color w:val="080000"/>
                <w:kern w:val="0"/>
                <w:szCs w:val="21"/>
              </w:rPr>
            </w:pPr>
            <w:r>
              <w:rPr>
                <w:rFonts w:hint="eastAsia" w:ascii="宋体" w:hAnsi="宋体" w:cs="宋体"/>
                <w:color w:val="080000"/>
                <w:kern w:val="0"/>
                <w:szCs w:val="21"/>
              </w:rPr>
              <w:t>下脚</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承重500kg</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JB/T 8305.1-1995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带支架白板</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1米*1.5米</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4153-2010</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14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单栓室内</w:t>
            </w:r>
          </w:p>
          <w:p>
            <w:pPr>
              <w:widowControl/>
              <w:jc w:val="center"/>
              <w:rPr>
                <w:rFonts w:hint="eastAsia" w:ascii="宋体" w:hAnsi="宋体" w:cs="宋体"/>
                <w:color w:val="080000"/>
                <w:kern w:val="0"/>
                <w:szCs w:val="21"/>
              </w:rPr>
            </w:pPr>
            <w:r>
              <w:rPr>
                <w:rFonts w:hint="eastAsia" w:ascii="宋体" w:hAnsi="宋体" w:cs="宋体"/>
                <w:color w:val="080000"/>
                <w:kern w:val="0"/>
                <w:szCs w:val="21"/>
              </w:rPr>
              <w:t>减压稳压</w:t>
            </w:r>
          </w:p>
          <w:p>
            <w:pPr>
              <w:widowControl/>
              <w:jc w:val="center"/>
              <w:rPr>
                <w:rFonts w:ascii="宋体" w:hAnsi="宋体" w:cs="宋体"/>
                <w:color w:val="080000"/>
                <w:kern w:val="0"/>
                <w:szCs w:val="21"/>
              </w:rPr>
            </w:pPr>
            <w:r>
              <w:rPr>
                <w:rFonts w:hint="eastAsia" w:ascii="宋体" w:hAnsi="宋体" w:cs="宋体"/>
                <w:color w:val="080000"/>
                <w:kern w:val="0"/>
                <w:szCs w:val="21"/>
              </w:rPr>
              <w:t>消防栓</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φ65</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CB/T 4032-2005</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防尘网</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800mm*5000mm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平方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5725-2009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防弹玻璃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17840-1999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防弹玻璃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980mm*1900mm*10mm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17840-1999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防弹玻璃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1090mm*1900mm*10mm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17840-1999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防弹玻璃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1200mm*750mm*15mm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17840-1999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钢化夹胶</w:t>
            </w:r>
          </w:p>
          <w:p>
            <w:pPr>
              <w:widowControl/>
              <w:jc w:val="center"/>
              <w:rPr>
                <w:rFonts w:ascii="宋体" w:hAnsi="宋体" w:cs="宋体"/>
                <w:color w:val="080000"/>
                <w:kern w:val="0"/>
                <w:szCs w:val="21"/>
              </w:rPr>
            </w:pPr>
            <w:r>
              <w:rPr>
                <w:rFonts w:hint="eastAsia" w:ascii="宋体" w:hAnsi="宋体" w:cs="宋体"/>
                <w:color w:val="080000"/>
                <w:kern w:val="0"/>
                <w:szCs w:val="21"/>
              </w:rPr>
              <w:t>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GB4871-1995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天车专用钢化玻璃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现场测量</w:t>
            </w:r>
          </w:p>
        </w:tc>
        <w:tc>
          <w:tcPr>
            <w:tcW w:w="709"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nil"/>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9963-1998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天车专用钢化玻璃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840*960*10mm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9963-1998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管道标识牌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1000*400*25mm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GB7231-2003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管道标识牌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700*300*25mm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GB7231-2003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管道标识牌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400*150*25mm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GB7231-2003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管道标识牌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100*130*25mm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GB7231-2003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管理制度牌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660*450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13306-2011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管理制度牌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55*75cm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13306-2011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管理制度牌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42*62.5cm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13306-2011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海棉</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9891-1988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安全警示牌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200*150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安全警示牌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200*200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安全警示牌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300*300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安全警示牌</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300*400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安全警示牌</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50*40cm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安全警示牌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800*600mm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GB2893-82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加厚汽油桶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2KG</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13252-2008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扫把簸箕套装</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PP+PET不锈钢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Q/BS QJ 02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三环铁挂锁</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21556-2008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三环铁挂锁</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75#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21556-2008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透明橡胶管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HG/T 3043-1997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透明橡胶管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GB/T13664-2006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透明橡胶管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DN15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GB/T13664-2006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透明橡胶管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GB/T13664-2006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透明橡胶管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DN25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GB/T13664-2006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透明橡胶管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DN30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5567-1994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透明橡胶管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5567-1994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危险标识</w:t>
            </w:r>
          </w:p>
          <w:p>
            <w:pPr>
              <w:widowControl/>
              <w:jc w:val="center"/>
              <w:rPr>
                <w:rFonts w:ascii="宋体" w:hAnsi="宋体" w:cs="宋体"/>
                <w:color w:val="080000"/>
                <w:kern w:val="0"/>
                <w:szCs w:val="21"/>
              </w:rPr>
            </w:pPr>
            <w:r>
              <w:rPr>
                <w:rFonts w:hint="eastAsia" w:ascii="宋体" w:hAnsi="宋体" w:cs="宋体"/>
                <w:color w:val="080000"/>
                <w:kern w:val="0"/>
                <w:szCs w:val="21"/>
              </w:rPr>
              <w:t>色环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GB7231-2003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吸水口盖</w:t>
            </w:r>
          </w:p>
          <w:p>
            <w:pPr>
              <w:widowControl/>
              <w:jc w:val="center"/>
              <w:rPr>
                <w:rFonts w:ascii="宋体" w:hAnsi="宋体" w:cs="宋体"/>
                <w:color w:val="080000"/>
                <w:kern w:val="0"/>
                <w:szCs w:val="21"/>
              </w:rPr>
            </w:pPr>
            <w:r>
              <w:rPr>
                <w:rFonts w:hint="eastAsia" w:ascii="宋体" w:hAnsi="宋体" w:cs="宋体"/>
                <w:color w:val="080000"/>
                <w:kern w:val="0"/>
                <w:szCs w:val="21"/>
              </w:rPr>
              <w:t>（井盖）</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外径Φ700mm 铸钢</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GBT5613-1995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消防车变口卡扣接口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DN80-DN65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CBM 1110-82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1422"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防火毯</w:t>
            </w:r>
          </w:p>
        </w:tc>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1.5m*1.5m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GA 1205-2014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防汛麻袋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80cm*100cm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731-1987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分水器卡口接口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DN80-DN65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CBT 4034-2005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粉笔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30支/盒</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盒</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DB61/T 456-2008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耐高温粉笔</w:t>
            </w:r>
          </w:p>
        </w:tc>
        <w:tc>
          <w:tcPr>
            <w:tcW w:w="2126"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150*209 白色500℃以上</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盒</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HBZ338-92</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风向旗</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460*350mm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面</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TB/T 3092.1-2004</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蜂窝斜管</w:t>
            </w:r>
          </w:p>
          <w:p>
            <w:pPr>
              <w:widowControl/>
              <w:jc w:val="center"/>
              <w:rPr>
                <w:rFonts w:ascii="宋体" w:hAnsi="宋体" w:cs="宋体"/>
                <w:color w:val="000000"/>
                <w:kern w:val="0"/>
                <w:szCs w:val="21"/>
              </w:rPr>
            </w:pPr>
            <w:r>
              <w:rPr>
                <w:rFonts w:hint="eastAsia" w:ascii="宋体" w:hAnsi="宋体" w:cs="宋体"/>
                <w:color w:val="000000"/>
                <w:kern w:val="0"/>
                <w:szCs w:val="21"/>
              </w:rPr>
              <w:t>填料</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孔径50mm，厚度0.8mm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M3</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CJ/T82-99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伏法玻璃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15763.2-2005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钢丝刷</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2190-2010</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高粱扫把</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8231-2007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高温密封胶胶枪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10寸 旋转式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5128-2017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镐把</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90cm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JB/T 7274.1-2014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工业防油布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1m*1m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FZ 66104-1995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工业毛毡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1000*1000*10mm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FZ 66104-1995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滚刷</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大号(10寸)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30402-2013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果壳活性炭</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GB-T12496-1999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过程制造人控制标签</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200*118mm（不干胶）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Q/HT-XTG</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急救药箱</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14寸(350*180*200)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配各种药品</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铝合金急救药箱</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355*200*220 14英寸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ZE-L-006A</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记号笔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145mm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2777-2015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加厚即时贴</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32370-2015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加厚取样袋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100*150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BB/T 0014-2011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加厚取样袋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200*320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BB/T 0014-2011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加厚取样袋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350*400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BB/T 0014-2011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加厚塑料桶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6500*600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18191-2000,</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加重灰斗车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500kg</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辆</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JB/T 8305.1-1995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胶带纸</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大</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JB/T 10456-2004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军用锹把</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1米</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JB/T 7274.1-2014</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口取纸</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9小片/张</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32370-2015</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腊木杆</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1.5m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LY/T 1507-2018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铝合金梯子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9米升降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27685-2019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铝合金梯子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6米升降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27685-2019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铝合金梯子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27685-2019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铝合金梯子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4米直梯</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27685-2019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麻</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毛笔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大号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2293-1997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毛刷</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2-2.5寸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30402-2013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毛刷</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30402-2013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毛刷</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30402-2013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毛刷</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30402-2013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棉门帘</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现场测量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2435-94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带轨道加厚棉门帘</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现场测量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2435-94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棉纱</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GB/T398-2018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灭蝇灯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LED-6W</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4706.76-2008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内胎</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26*2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1703-2008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300*500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400*600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400*800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500*400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600*400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1500*1000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1500*1200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耐高温</w:t>
            </w:r>
          </w:p>
          <w:p>
            <w:pPr>
              <w:widowControl/>
              <w:jc w:val="center"/>
              <w:rPr>
                <w:rFonts w:ascii="宋体" w:hAnsi="宋体" w:cs="宋体"/>
                <w:color w:val="080000"/>
                <w:kern w:val="0"/>
                <w:szCs w:val="21"/>
              </w:rPr>
            </w:pPr>
            <w:r>
              <w:rPr>
                <w:rFonts w:hint="eastAsia" w:ascii="宋体" w:hAnsi="宋体" w:cs="宋体"/>
                <w:color w:val="080000"/>
                <w:kern w:val="0"/>
                <w:szCs w:val="21"/>
              </w:rPr>
              <w:t>警示牌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φ800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GB2894-2008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尼龙棒</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φ20mm-60mm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GB1040-1992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尼龙绳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φ8mm-20mm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尼龙扎带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2*100-5*300mm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QYB-E24.7-2012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牛皮纸</w:t>
            </w:r>
          </w:p>
          <w:p>
            <w:pPr>
              <w:widowControl/>
              <w:jc w:val="center"/>
              <w:rPr>
                <w:rFonts w:ascii="宋体" w:hAnsi="宋体" w:cs="宋体"/>
                <w:color w:val="000000"/>
                <w:kern w:val="0"/>
                <w:szCs w:val="21"/>
              </w:rPr>
            </w:pPr>
            <w:r>
              <w:rPr>
                <w:rFonts w:hint="eastAsia" w:ascii="宋体" w:hAnsi="宋体" w:cs="宋体"/>
                <w:color w:val="000000"/>
                <w:kern w:val="0"/>
                <w:szCs w:val="21"/>
              </w:rPr>
              <w:t>取样袋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订制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BB/T0014-2011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喷壶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1.5L</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14469-2001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小喷壶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500ml</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4882-2015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气压式喷壶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2L 手动式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14469-2001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蓬布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现场测量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M2</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TB/T 1941-2013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汽车防雨</w:t>
            </w:r>
          </w:p>
          <w:p>
            <w:pPr>
              <w:widowControl/>
              <w:jc w:val="center"/>
              <w:rPr>
                <w:rFonts w:ascii="宋体" w:hAnsi="宋体" w:cs="宋体"/>
                <w:color w:val="000000"/>
                <w:kern w:val="0"/>
                <w:szCs w:val="21"/>
              </w:rPr>
            </w:pPr>
            <w:r>
              <w:rPr>
                <w:rFonts w:hint="eastAsia" w:ascii="宋体" w:hAnsi="宋体" w:cs="宋体"/>
                <w:color w:val="000000"/>
                <w:kern w:val="0"/>
                <w:szCs w:val="21"/>
              </w:rPr>
              <w:t>篷布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5.5*7.5m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FZ 66104-1995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取样铲</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16cm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T 6866-2008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三环铁挂锁</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21556-2008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三环铁挂锁</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21556-2008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肩灯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LED 5W</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15211-2013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交通警示</w:t>
            </w:r>
          </w:p>
          <w:p>
            <w:pPr>
              <w:widowControl/>
              <w:jc w:val="center"/>
              <w:rPr>
                <w:rFonts w:ascii="宋体" w:hAnsi="宋体" w:cs="宋体"/>
                <w:color w:val="080000"/>
                <w:kern w:val="0"/>
                <w:szCs w:val="21"/>
              </w:rPr>
            </w:pPr>
            <w:r>
              <w:rPr>
                <w:rFonts w:hint="eastAsia" w:ascii="宋体" w:hAnsi="宋体" w:cs="宋体"/>
                <w:color w:val="080000"/>
                <w:kern w:val="0"/>
                <w:szCs w:val="21"/>
              </w:rPr>
              <w:t>锥形桶</w:t>
            </w:r>
          </w:p>
        </w:tc>
        <w:tc>
          <w:tcPr>
            <w:tcW w:w="2126" w:type="dxa"/>
            <w:tcBorders>
              <w:top w:val="nil"/>
              <w:left w:val="nil"/>
              <w:bottom w:val="single" w:color="auto" w:sz="4" w:space="0"/>
              <w:right w:val="nil"/>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高80cm</w:t>
            </w:r>
          </w:p>
        </w:tc>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JT/T595-2004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金相抛光布</w:t>
            </w:r>
          </w:p>
        </w:tc>
        <w:tc>
          <w:tcPr>
            <w:tcW w:w="2126" w:type="dxa"/>
            <w:tcBorders>
              <w:top w:val="nil"/>
              <w:left w:val="nil"/>
              <w:bottom w:val="nil"/>
              <w:right w:val="nil"/>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Φ230 呢料带胶</w:t>
            </w:r>
          </w:p>
        </w:tc>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GB/T24781-2009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刹车块</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400*180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YWZP-400/80</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石笔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21支/包</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包</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JC/T 2420-2017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 w:val="18"/>
                <w:szCs w:val="18"/>
              </w:rPr>
            </w:pPr>
            <w:r>
              <w:rPr>
                <w:rFonts w:hint="eastAsia" w:ascii="宋体" w:hAnsi="宋体" w:cs="宋体"/>
                <w:color w:val="080000"/>
                <w:kern w:val="0"/>
                <w:sz w:val="18"/>
                <w:szCs w:val="18"/>
              </w:rPr>
              <w:t>手摇油抽子</w:t>
            </w:r>
          </w:p>
          <w:p>
            <w:pPr>
              <w:widowControl/>
              <w:jc w:val="center"/>
              <w:rPr>
                <w:rFonts w:ascii="宋体" w:hAnsi="宋体" w:cs="宋体"/>
                <w:color w:val="080000"/>
                <w:kern w:val="0"/>
                <w:sz w:val="18"/>
                <w:szCs w:val="18"/>
              </w:rPr>
            </w:pPr>
            <w:r>
              <w:rPr>
                <w:rFonts w:hint="eastAsia" w:ascii="宋体" w:hAnsi="宋体" w:cs="宋体"/>
                <w:color w:val="080000"/>
                <w:kern w:val="0"/>
                <w:sz w:val="18"/>
                <w:szCs w:val="18"/>
              </w:rPr>
              <w:t>（手摇抽油泵）</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32#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26075-2010</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水处理</w:t>
            </w:r>
          </w:p>
          <w:p>
            <w:pPr>
              <w:widowControl/>
              <w:jc w:val="center"/>
              <w:rPr>
                <w:rFonts w:ascii="宋体" w:hAnsi="宋体" w:cs="宋体"/>
                <w:color w:val="080000"/>
                <w:kern w:val="0"/>
                <w:szCs w:val="21"/>
              </w:rPr>
            </w:pPr>
            <w:r>
              <w:rPr>
                <w:rFonts w:hint="eastAsia" w:ascii="宋体" w:hAnsi="宋体" w:cs="宋体"/>
                <w:color w:val="080000"/>
                <w:kern w:val="0"/>
                <w:szCs w:val="21"/>
              </w:rPr>
              <w:t>过滤棉</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2*20米*3mm</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平方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CJ/T43-2005</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死胎</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300-18</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条</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26278-2017</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塑料布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幅宽3米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31729-2015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锁头</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2-3寸</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CB 375-65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特大号</w:t>
            </w:r>
          </w:p>
          <w:p>
            <w:pPr>
              <w:widowControl/>
              <w:jc w:val="center"/>
              <w:rPr>
                <w:rFonts w:ascii="宋体" w:hAnsi="宋体" w:cs="宋体"/>
                <w:color w:val="080000"/>
                <w:kern w:val="0"/>
                <w:szCs w:val="21"/>
              </w:rPr>
            </w:pPr>
            <w:r>
              <w:rPr>
                <w:rFonts w:hint="eastAsia" w:ascii="宋体" w:hAnsi="宋体" w:cs="宋体"/>
                <w:color w:val="080000"/>
                <w:kern w:val="0"/>
                <w:szCs w:val="21"/>
              </w:rPr>
              <w:t>蓆青扫把</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秸秆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DB51/T 1829-2014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特加工加重架子车下脚</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85cm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JB/T 8305.1-1995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特制纱网</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幅宽1米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4286-2012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特种高空</w:t>
            </w:r>
          </w:p>
          <w:p>
            <w:pPr>
              <w:widowControl/>
              <w:jc w:val="center"/>
              <w:rPr>
                <w:rFonts w:ascii="宋体" w:hAnsi="宋体" w:cs="宋体"/>
                <w:color w:val="000000"/>
                <w:kern w:val="0"/>
                <w:szCs w:val="21"/>
              </w:rPr>
            </w:pPr>
            <w:r>
              <w:rPr>
                <w:rFonts w:hint="eastAsia" w:ascii="宋体" w:hAnsi="宋体" w:cs="宋体"/>
                <w:color w:val="000000"/>
                <w:kern w:val="0"/>
                <w:szCs w:val="21"/>
              </w:rPr>
              <w:t>防坠器</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GB 24544-2009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天燃气橡胶软管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HG/T3043-1989(1997)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铁路专用</w:t>
            </w:r>
          </w:p>
          <w:p>
            <w:pPr>
              <w:widowControl/>
              <w:jc w:val="center"/>
              <w:rPr>
                <w:rFonts w:ascii="宋体" w:hAnsi="宋体" w:cs="宋体"/>
                <w:color w:val="080000"/>
                <w:kern w:val="0"/>
                <w:szCs w:val="21"/>
              </w:rPr>
            </w:pPr>
            <w:r>
              <w:rPr>
                <w:rFonts w:hint="eastAsia" w:ascii="宋体" w:hAnsi="宋体" w:cs="宋体"/>
                <w:color w:val="080000"/>
                <w:kern w:val="0"/>
                <w:szCs w:val="21"/>
              </w:rPr>
              <w:t>防护卡子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8*150mm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22344-2018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铁路专用</w:t>
            </w:r>
          </w:p>
          <w:p>
            <w:pPr>
              <w:widowControl/>
              <w:jc w:val="center"/>
              <w:rPr>
                <w:rFonts w:ascii="宋体" w:hAnsi="宋体" w:cs="宋体"/>
                <w:color w:val="000000"/>
                <w:kern w:val="0"/>
                <w:szCs w:val="21"/>
              </w:rPr>
            </w:pPr>
            <w:r>
              <w:rPr>
                <w:rFonts w:hint="eastAsia" w:ascii="宋体" w:hAnsi="宋体" w:cs="宋体"/>
                <w:color w:val="000000"/>
                <w:kern w:val="0"/>
                <w:szCs w:val="21"/>
              </w:rPr>
              <w:t>防护网</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6m*12m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铁路专用绳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拖布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棉线</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Q_TYJ05-2015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走廊宽拖把</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90cm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4318-2012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外胎</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1702-2017</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微型消防箱</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2000*2600*400mm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GB14561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消防钩</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2m-3m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CSN 38 9552-1972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消防拴箱</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800*650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GB14561-2003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DN65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DN100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接口卡子</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DN50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191</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接口卡子</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DN65</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接口卡子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DN80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接口卡子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DN100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圆50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消防水带</w:t>
            </w:r>
          </w:p>
          <w:p>
            <w:pPr>
              <w:widowControl/>
              <w:jc w:val="center"/>
              <w:rPr>
                <w:rFonts w:ascii="宋体" w:hAnsi="宋体" w:cs="宋体"/>
                <w:color w:val="000000"/>
                <w:kern w:val="0"/>
                <w:szCs w:val="21"/>
              </w:rPr>
            </w:pPr>
            <w:r>
              <w:rPr>
                <w:rFonts w:hint="eastAsia" w:ascii="宋体" w:hAnsi="宋体" w:cs="宋体"/>
                <w:color w:val="000000"/>
                <w:kern w:val="0"/>
                <w:szCs w:val="21"/>
              </w:rPr>
              <w:t>接扣</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圆65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消防水龙带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8-65-20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消防水龙带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8-80-20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消防水龙带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无（高压）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消防车专用水带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16-65-20型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消防车专用水带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16-65-25型</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GB6246-2011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消防救援</w:t>
            </w:r>
          </w:p>
          <w:p>
            <w:pPr>
              <w:widowControl/>
              <w:jc w:val="center"/>
              <w:rPr>
                <w:rFonts w:ascii="宋体" w:hAnsi="宋体" w:cs="宋体"/>
                <w:color w:val="080000"/>
                <w:kern w:val="0"/>
                <w:szCs w:val="21"/>
              </w:rPr>
            </w:pPr>
            <w:r>
              <w:rPr>
                <w:rFonts w:hint="eastAsia" w:ascii="宋体" w:hAnsi="宋体" w:cs="宋体"/>
                <w:color w:val="080000"/>
                <w:kern w:val="0"/>
                <w:szCs w:val="21"/>
              </w:rPr>
              <w:t>安全绳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Φ30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消防救援安全绳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Φ50 含钢丝</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根</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24543-2009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消防卷盘式水枪头</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国标纯铜</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8181-20052</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消防钩</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2095-1995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消防锹</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把</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2095-1995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CB/T 3676-1995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消防应急灯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部</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GB17945-2010</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消防演习</w:t>
            </w:r>
          </w:p>
          <w:p>
            <w:pPr>
              <w:widowControl/>
              <w:jc w:val="center"/>
              <w:rPr>
                <w:rFonts w:ascii="宋体" w:hAnsi="宋体" w:cs="宋体"/>
                <w:color w:val="000000"/>
                <w:kern w:val="0"/>
                <w:szCs w:val="21"/>
              </w:rPr>
            </w:pPr>
            <w:r>
              <w:rPr>
                <w:rFonts w:hint="eastAsia" w:ascii="宋体" w:hAnsi="宋体" w:cs="宋体"/>
                <w:color w:val="000000"/>
                <w:kern w:val="0"/>
                <w:szCs w:val="21"/>
              </w:rPr>
              <w:t>烟雾弹</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3分钟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S-3500</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 w:val="18"/>
                <w:szCs w:val="18"/>
              </w:rPr>
            </w:pPr>
            <w:r>
              <w:rPr>
                <w:rFonts w:hint="eastAsia" w:ascii="宋体" w:hAnsi="宋体" w:cs="宋体"/>
                <w:color w:val="080000"/>
                <w:kern w:val="0"/>
                <w:sz w:val="18"/>
                <w:szCs w:val="18"/>
              </w:rPr>
              <w:t>消防专用多功能快速水枪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DN65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8181-2005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消防专用防爆头灯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GA 54-93</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1444-2008</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消防专用快速分水器</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国标</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8181-2005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212</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消防专用</w:t>
            </w:r>
          </w:p>
          <w:p>
            <w:pPr>
              <w:widowControl/>
              <w:jc w:val="center"/>
              <w:rPr>
                <w:rFonts w:ascii="宋体" w:hAnsi="宋体" w:cs="宋体"/>
                <w:color w:val="080000"/>
                <w:kern w:val="0"/>
                <w:szCs w:val="21"/>
              </w:rPr>
            </w:pPr>
            <w:r>
              <w:rPr>
                <w:rFonts w:hint="eastAsia" w:ascii="宋体" w:hAnsi="宋体" w:cs="宋体"/>
                <w:color w:val="080000"/>
                <w:kern w:val="0"/>
                <w:szCs w:val="21"/>
              </w:rPr>
              <w:t>手套</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国标</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双</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GA 7-2004</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213</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80000"/>
                <w:kern w:val="0"/>
                <w:szCs w:val="21"/>
              </w:rPr>
            </w:pPr>
            <w:r>
              <w:rPr>
                <w:rFonts w:hint="eastAsia" w:ascii="宋体" w:hAnsi="宋体" w:cs="宋体"/>
                <w:color w:val="080000"/>
                <w:kern w:val="0"/>
                <w:szCs w:val="21"/>
              </w:rPr>
              <w:t>消防专用</w:t>
            </w:r>
          </w:p>
          <w:p>
            <w:pPr>
              <w:widowControl/>
              <w:jc w:val="center"/>
              <w:rPr>
                <w:rFonts w:ascii="宋体" w:hAnsi="宋体" w:cs="宋体"/>
                <w:color w:val="080000"/>
                <w:kern w:val="0"/>
                <w:szCs w:val="21"/>
              </w:rPr>
            </w:pPr>
            <w:r>
              <w:rPr>
                <w:rFonts w:hint="eastAsia" w:ascii="宋体" w:hAnsi="宋体" w:cs="宋体"/>
                <w:color w:val="080000"/>
                <w:kern w:val="0"/>
                <w:szCs w:val="21"/>
              </w:rPr>
              <w:t>腰斧</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国标0.8－1.0kg</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GA 630-2006</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消防专用直流快速水枪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国标29.5CM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w:t>
            </w:r>
            <w:bookmarkStart w:id="3" w:name="_GoBack"/>
            <w:bookmarkEnd w:id="3"/>
            <w:r>
              <w:rPr>
                <w:rFonts w:hint="eastAsia" w:ascii="宋体" w:hAnsi="宋体" w:cs="宋体"/>
                <w:color w:val="000000"/>
                <w:kern w:val="0"/>
                <w:szCs w:val="21"/>
              </w:rPr>
              <w:t>B 8181-2005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斜板滤布套</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1100*1100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FZ 66104-1995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油布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10m*3m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FZ 66104-1995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油布</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8m*3m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块</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FZ 66104-1995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油画笔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9-10号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支</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QB/T 1749-1993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竹劈子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40mm*400mm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32770-2016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竹劈子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1100mm*4000mm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32770-2016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221</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竹劈子</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5000mm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32770-2016</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222</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自封袋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20*28cm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BB/T 0014-2011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223</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自封袋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BB/T 0014-2011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224</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自封袋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BB/T 0014-2011</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225</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棕绳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φ15-φ25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15029-2009</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226</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棕绳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φ8mm-32mm</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 T 15029-1994</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227</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空呼气瓶</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6.8L</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个</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20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GA124-2013</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228</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走油管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6*8</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1047-2005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229</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走油管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6*10</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1047-2005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r>
        <w:tblPrEx>
          <w:tblCellMar>
            <w:top w:w="0" w:type="dxa"/>
            <w:left w:w="108" w:type="dxa"/>
            <w:bottom w:w="0" w:type="dxa"/>
            <w:right w:w="108" w:type="dxa"/>
          </w:tblCellMar>
        </w:tblPrEx>
        <w:trPr>
          <w:trHeight w:val="45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230</w:t>
            </w: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走油管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8*12</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米</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80000"/>
                <w:kern w:val="0"/>
                <w:szCs w:val="21"/>
              </w:rPr>
            </w:pPr>
            <w:r>
              <w:rPr>
                <w:rFonts w:hint="eastAsia" w:ascii="宋体" w:hAnsi="宋体" w:cs="宋体"/>
                <w:color w:val="080000"/>
                <w:kern w:val="0"/>
                <w:szCs w:val="21"/>
              </w:rPr>
              <w:t>50</w:t>
            </w:r>
          </w:p>
        </w:tc>
        <w:tc>
          <w:tcPr>
            <w:tcW w:w="18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GB/T 1047-2005</w:t>
            </w:r>
          </w:p>
        </w:tc>
        <w:tc>
          <w:tcPr>
            <w:tcW w:w="16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按需方要求分批次到货</w:t>
            </w:r>
          </w:p>
        </w:tc>
      </w:tr>
    </w:tbl>
    <w:p>
      <w:pPr>
        <w:pStyle w:val="59"/>
        <w:spacing w:line="360" w:lineRule="auto"/>
        <w:ind w:firstLine="480" w:firstLineChars="200"/>
        <w:rPr>
          <w:rFonts w:hint="eastAsia" w:ascii="宋体" w:hAnsi="宋体" w:eastAsia="宋体"/>
          <w:b/>
          <w:sz w:val="24"/>
          <w:szCs w:val="24"/>
        </w:rPr>
      </w:pPr>
      <w:r>
        <w:rPr>
          <w:rFonts w:hint="eastAsia" w:ascii="宋体" w:hAnsi="宋体" w:eastAsia="宋体" w:cs="宋体"/>
          <w:bCs/>
          <w:sz w:val="24"/>
        </w:rPr>
        <w:t>注：</w:t>
      </w:r>
      <w:r>
        <w:rPr>
          <w:rFonts w:hint="eastAsia" w:ascii="宋体" w:hAnsi="宋体" w:eastAsia="宋体"/>
          <w:sz w:val="24"/>
          <w:szCs w:val="24"/>
        </w:rPr>
        <w:t>本清单中数量仅为此次招标预估量，签订合同时以实际发生数额为准，</w:t>
      </w:r>
      <w:r>
        <w:rPr>
          <w:rFonts w:hint="eastAsia" w:ascii="宋体" w:hAnsi="宋体" w:eastAsia="宋体" w:cs="宋体"/>
          <w:bCs/>
          <w:sz w:val="24"/>
          <w:szCs w:val="24"/>
        </w:rPr>
        <w:t>投标总价只作为评标依据。各投标人不得有缺漏项报价，报价缺漏项所导致的后果由投标人自行承担，</w:t>
      </w:r>
      <w:r>
        <w:rPr>
          <w:rFonts w:ascii="宋体" w:hAnsi="宋体" w:eastAsia="宋体"/>
          <w:sz w:val="24"/>
          <w:szCs w:val="24"/>
        </w:rPr>
        <w:t>请注意价格中需包含运输</w:t>
      </w:r>
      <w:r>
        <w:rPr>
          <w:rFonts w:hint="eastAsia" w:ascii="宋体" w:hAnsi="宋体" w:eastAsia="宋体"/>
          <w:sz w:val="24"/>
          <w:szCs w:val="24"/>
        </w:rPr>
        <w:t>、包装、</w:t>
      </w:r>
      <w:r>
        <w:rPr>
          <w:rFonts w:ascii="宋体" w:hAnsi="宋体" w:eastAsia="宋体"/>
          <w:sz w:val="24"/>
          <w:szCs w:val="24"/>
        </w:rPr>
        <w:t>税费</w:t>
      </w:r>
      <w:r>
        <w:rPr>
          <w:rFonts w:hint="eastAsia" w:ascii="宋体" w:hAnsi="宋体" w:eastAsia="宋体"/>
          <w:sz w:val="24"/>
          <w:szCs w:val="24"/>
        </w:rPr>
        <w:t>（13%）、</w:t>
      </w:r>
      <w:r>
        <w:rPr>
          <w:rFonts w:ascii="宋体" w:hAnsi="宋体" w:eastAsia="宋体"/>
          <w:sz w:val="24"/>
          <w:szCs w:val="24"/>
        </w:rPr>
        <w:t>保险和成本等所有相关费用</w:t>
      </w:r>
      <w:r>
        <w:rPr>
          <w:rFonts w:hint="eastAsia" w:ascii="宋体" w:hAnsi="宋体" w:eastAsia="宋体"/>
          <w:sz w:val="24"/>
          <w:szCs w:val="24"/>
        </w:rPr>
        <w:t>。</w:t>
      </w:r>
    </w:p>
    <w:p>
      <w:pPr>
        <w:spacing w:line="360" w:lineRule="auto"/>
        <w:ind w:firstLine="480" w:firstLineChars="200"/>
        <w:rPr>
          <w:rFonts w:hint="eastAsia" w:ascii="宋体" w:hAnsi="宋体" w:cs="宋体"/>
          <w:bCs/>
          <w:sz w:val="24"/>
        </w:rPr>
      </w:pPr>
      <w:r>
        <w:rPr>
          <w:rFonts w:hint="eastAsia" w:ascii="宋体" w:hAnsi="宋体" w:cs="宋体"/>
          <w:bCs/>
          <w:sz w:val="24"/>
        </w:rPr>
        <w:t>2.2 资格审查方式：资格后审；</w:t>
      </w:r>
    </w:p>
    <w:p>
      <w:pPr>
        <w:spacing w:line="360" w:lineRule="auto"/>
        <w:ind w:firstLine="480" w:firstLineChars="200"/>
        <w:rPr>
          <w:rFonts w:hint="eastAsia" w:ascii="宋体" w:hAnsi="宋体" w:cs="宋体"/>
          <w:bCs/>
          <w:sz w:val="24"/>
        </w:rPr>
      </w:pPr>
      <w:r>
        <w:rPr>
          <w:rFonts w:hint="eastAsia" w:ascii="宋体" w:hAnsi="宋体" w:cs="宋体"/>
          <w:bCs/>
          <w:sz w:val="24"/>
        </w:rPr>
        <w:t>2.3 到货时间：2023年4月1日-12月30日，按需方要求按月分批次到货；</w:t>
      </w:r>
    </w:p>
    <w:p>
      <w:pPr>
        <w:spacing w:line="360" w:lineRule="auto"/>
        <w:ind w:firstLine="480" w:firstLineChars="200"/>
        <w:rPr>
          <w:rFonts w:hint="eastAsia" w:ascii="宋体" w:hAnsi="宋体" w:cs="宋体"/>
          <w:bCs/>
          <w:sz w:val="24"/>
        </w:rPr>
      </w:pPr>
      <w:r>
        <w:rPr>
          <w:rFonts w:hint="eastAsia" w:ascii="宋体" w:hAnsi="宋体" w:cs="宋体"/>
          <w:bCs/>
          <w:sz w:val="24"/>
        </w:rPr>
        <w:t>2.4 到货地点：西宁特殊钢股份有限公司指定地点。</w:t>
      </w:r>
    </w:p>
    <w:p>
      <w:pPr>
        <w:pStyle w:val="2"/>
        <w:spacing w:after="0" w:line="360" w:lineRule="auto"/>
        <w:rPr>
          <w:rFonts w:hint="eastAsia" w:ascii="宋体" w:hAnsi="宋体"/>
          <w:sz w:val="24"/>
        </w:rPr>
      </w:pPr>
      <w:r>
        <w:rPr>
          <w:rFonts w:hint="eastAsia" w:ascii="宋体" w:hAnsi="宋体"/>
          <w:sz w:val="24"/>
        </w:rPr>
        <w:t xml:space="preserve">    2.5付款方式：货到验收合格后发票挂账150天后承兑汇票付款。</w:t>
      </w:r>
    </w:p>
    <w:p>
      <w:pPr>
        <w:spacing w:line="360" w:lineRule="auto"/>
        <w:rPr>
          <w:rFonts w:hint="eastAsia" w:ascii="宋体" w:hAnsi="宋体" w:cs="宋体"/>
          <w:b/>
          <w:bCs/>
          <w:sz w:val="24"/>
        </w:rPr>
      </w:pPr>
      <w:r>
        <w:rPr>
          <w:rFonts w:hint="eastAsia" w:ascii="宋体" w:hAnsi="宋体" w:cs="宋体"/>
          <w:b/>
          <w:bCs/>
          <w:sz w:val="24"/>
        </w:rPr>
        <w:t>3．投标人资格要求</w:t>
      </w:r>
    </w:p>
    <w:p>
      <w:pPr>
        <w:spacing w:line="360" w:lineRule="auto"/>
        <w:ind w:firstLine="480" w:firstLineChars="200"/>
        <w:rPr>
          <w:rFonts w:hint="eastAsia" w:ascii="宋体" w:hAnsi="宋体" w:cs="宋体"/>
          <w:sz w:val="24"/>
        </w:rPr>
      </w:pPr>
      <w:r>
        <w:rPr>
          <w:rFonts w:hint="eastAsia" w:ascii="宋体" w:hAnsi="宋体" w:cs="宋体"/>
          <w:sz w:val="24"/>
        </w:rPr>
        <w:t>3.1 在中华人民共和国境内注册的具有独立法人资格的，具有独立承担民事责任能力和独立订立合同的权利的生产厂家或经销商；</w:t>
      </w:r>
    </w:p>
    <w:p>
      <w:pPr>
        <w:spacing w:line="360" w:lineRule="auto"/>
        <w:ind w:firstLine="480" w:firstLineChars="200"/>
        <w:rPr>
          <w:rFonts w:hint="eastAsia" w:ascii="宋体" w:hAnsi="宋体" w:cs="宋体"/>
          <w:sz w:val="24"/>
        </w:rPr>
      </w:pPr>
      <w:r>
        <w:rPr>
          <w:rFonts w:hint="eastAsia" w:ascii="宋体" w:hAnsi="宋体" w:cs="宋体"/>
          <w:sz w:val="24"/>
        </w:rPr>
        <w:t>3.2本项目不接受联合体投标。</w:t>
      </w:r>
    </w:p>
    <w:p>
      <w:pPr>
        <w:spacing w:line="360" w:lineRule="auto"/>
        <w:jc w:val="left"/>
        <w:rPr>
          <w:rFonts w:hint="eastAsia" w:ascii="宋体" w:hAnsi="宋体" w:cs="宋体"/>
          <w:b/>
          <w:bCs/>
          <w:color w:val="000000"/>
          <w:sz w:val="24"/>
        </w:rPr>
      </w:pPr>
      <w:r>
        <w:rPr>
          <w:rFonts w:hint="eastAsia" w:ascii="宋体" w:hAnsi="宋体" w:cs="宋体"/>
          <w:b/>
          <w:bCs/>
          <w:color w:val="000000"/>
          <w:sz w:val="24"/>
        </w:rPr>
        <w:t>4.投标报名及招标文件的获取</w:t>
      </w:r>
    </w:p>
    <w:p>
      <w:pPr>
        <w:pStyle w:val="2"/>
        <w:spacing w:after="0" w:line="360" w:lineRule="auto"/>
        <w:ind w:firstLine="480" w:firstLineChars="200"/>
        <w:rPr>
          <w:rFonts w:hint="eastAsia" w:ascii="宋体" w:hAnsi="宋体"/>
          <w:sz w:val="24"/>
        </w:rPr>
      </w:pPr>
      <w:r>
        <w:rPr>
          <w:rFonts w:hint="eastAsia" w:ascii="宋体" w:hAnsi="宋体" w:cs="宋体"/>
          <w:bCs/>
          <w:sz w:val="24"/>
        </w:rPr>
        <w:t>4.1 凡有意参加投标者，请于</w:t>
      </w:r>
      <w:r>
        <w:rPr>
          <w:rFonts w:hint="eastAsia" w:ascii="宋体" w:hAnsi="宋体" w:cs="宋体"/>
          <w:sz w:val="24"/>
          <w:u w:val="single"/>
        </w:rPr>
        <w:t>2023年3月1日09:00分至2023年3月6日18:00分</w:t>
      </w:r>
      <w:r>
        <w:rPr>
          <w:rFonts w:hint="eastAsia" w:ascii="宋体" w:hAnsi="宋体" w:cs="宋体"/>
          <w:bCs/>
          <w:sz w:val="24"/>
        </w:rPr>
        <w:t>通过西部矿业阳光电商平台进行报名及招标文件的获取。</w:t>
      </w:r>
    </w:p>
    <w:p>
      <w:pPr>
        <w:spacing w:line="360" w:lineRule="auto"/>
        <w:ind w:firstLine="480" w:firstLineChars="200"/>
        <w:jc w:val="left"/>
        <w:rPr>
          <w:rFonts w:hint="eastAsia" w:ascii="宋体" w:hAnsi="宋体" w:cs="宋体"/>
          <w:sz w:val="24"/>
        </w:rPr>
      </w:pPr>
      <w:r>
        <w:rPr>
          <w:rFonts w:hint="eastAsia" w:ascii="宋体" w:hAnsi="宋体" w:cs="宋体"/>
          <w:sz w:val="24"/>
        </w:rPr>
        <w:t>第一步：登录西部矿业阳光电商平台（http://ec.westmining.com)进行注册，热线电话：0971-5313362。</w:t>
      </w:r>
    </w:p>
    <w:p>
      <w:pPr>
        <w:spacing w:line="360" w:lineRule="auto"/>
        <w:ind w:firstLine="480" w:firstLineChars="200"/>
        <w:rPr>
          <w:rFonts w:hint="eastAsia" w:ascii="宋体" w:hAnsi="宋体" w:cs="宋体"/>
          <w:sz w:val="24"/>
        </w:rPr>
      </w:pPr>
      <w:r>
        <w:rPr>
          <w:rFonts w:hint="eastAsia" w:ascii="宋体" w:hAnsi="宋体" w:cs="宋体"/>
          <w:sz w:val="24"/>
        </w:rPr>
        <w:t>第二步：</w:t>
      </w:r>
      <w:r>
        <w:rPr>
          <w:rFonts w:hint="eastAsia" w:ascii="宋体" w:hAnsi="宋体" w:cs="宋体"/>
          <w:bCs/>
          <w:color w:val="000000"/>
          <w:sz w:val="24"/>
        </w:rPr>
        <w:t>注册完成，找到拟参加的项目进行招标文件购买</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color w:val="000000"/>
          <w:sz w:val="24"/>
        </w:rPr>
        <w:t>4.2</w:t>
      </w:r>
      <w:r>
        <w:rPr>
          <w:rFonts w:hint="eastAsia" w:ascii="宋体" w:hAnsi="宋体" w:cs="宋体"/>
          <w:bCs/>
          <w:color w:val="000000"/>
          <w:sz w:val="24"/>
        </w:rPr>
        <w:t xml:space="preserve"> </w:t>
      </w:r>
      <w:r>
        <w:rPr>
          <w:rFonts w:hint="eastAsia" w:ascii="宋体" w:hAnsi="宋体" w:cs="宋体"/>
          <w:sz w:val="24"/>
        </w:rPr>
        <w:t>本项目招标文件每套售价：300元/套（过时不售、售后不退）。（在西部矿业阳光电商平台（以下简称“阳光电商平台”）（http://ec.westmining.com）注册、购买、下载电子招标文件（不接受其他方式购买）。</w:t>
      </w:r>
    </w:p>
    <w:p>
      <w:pPr>
        <w:widowControl/>
        <w:shd w:val="clear" w:color="auto" w:fill="FFFFFF"/>
        <w:spacing w:line="360" w:lineRule="auto"/>
        <w:jc w:val="left"/>
        <w:rPr>
          <w:rFonts w:hint="eastAsia" w:ascii="宋体" w:hAnsi="宋体" w:cs="宋体"/>
          <w:b/>
          <w:bCs/>
          <w:color w:val="000000"/>
          <w:sz w:val="24"/>
        </w:rPr>
      </w:pPr>
      <w:r>
        <w:rPr>
          <w:rFonts w:hint="eastAsia" w:ascii="宋体" w:hAnsi="宋体" w:cs="宋体"/>
          <w:b/>
          <w:bCs/>
          <w:color w:val="000000"/>
          <w:sz w:val="24"/>
        </w:rPr>
        <w:t>5.投标文件的递交</w:t>
      </w:r>
    </w:p>
    <w:p>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bCs/>
          <w:color w:val="000000"/>
          <w:sz w:val="24"/>
        </w:rPr>
        <w:t>5.1</w:t>
      </w:r>
      <w:r>
        <w:rPr>
          <w:rFonts w:hint="eastAsia" w:ascii="宋体" w:hAnsi="宋体" w:cs="宋体"/>
          <w:bCs/>
          <w:sz w:val="24"/>
        </w:rPr>
        <w:t>投标文件递交的截止时间为</w:t>
      </w:r>
      <w:r>
        <w:rPr>
          <w:rFonts w:hint="eastAsia" w:ascii="宋体" w:hAnsi="宋体" w:cs="宋体"/>
          <w:bCs/>
          <w:color w:val="000000"/>
          <w:sz w:val="24"/>
        </w:rPr>
        <w:t>：2023年3月23日09:30分整。</w:t>
      </w:r>
      <w:r>
        <w:rPr>
          <w:rFonts w:hint="eastAsia" w:ascii="宋体" w:hAnsi="宋体" w:cs="宋体"/>
          <w:color w:val="000000"/>
          <w:kern w:val="0"/>
          <w:sz w:val="24"/>
        </w:rPr>
        <w:t>递交地点：由投标人在投标截止时间前将电子投标文件上传至《西部矿业阳光电商平台》</w:t>
      </w:r>
      <w:r>
        <w:rPr>
          <w:rFonts w:hint="eastAsia" w:ascii="宋体" w:hAnsi="宋体" w:cs="宋体"/>
          <w:bCs/>
          <w:color w:val="000000"/>
          <w:sz w:val="24"/>
        </w:rPr>
        <w:t>。</w:t>
      </w:r>
      <w:r>
        <w:rPr>
          <w:rFonts w:hint="eastAsia" w:ascii="宋体" w:hAnsi="宋体" w:cs="宋体"/>
          <w:color w:val="000000"/>
          <w:kern w:val="0"/>
          <w:sz w:val="24"/>
        </w:rPr>
        <w:t>开标时投标人用自己的CA电子证书解密《西部矿业阳光电商平台》系统中上传的电子投标文件。</w:t>
      </w:r>
    </w:p>
    <w:p>
      <w:pPr>
        <w:widowControl/>
        <w:shd w:val="clear" w:color="auto" w:fill="FFFFFF"/>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5.2如电子投标文件未按时上传到西部矿业阳光电商平台或投标截止时间后送达的纸质版投标文件，招标人不予受理。</w:t>
      </w:r>
    </w:p>
    <w:p>
      <w:pPr>
        <w:kinsoku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5.3因投标人原因造成投标文件未解密的，视为撤消其投标文件。部分投标文件未解密的，其他投标文件的开标继续进行。</w:t>
      </w:r>
    </w:p>
    <w:p>
      <w:pPr>
        <w:kinsoku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kern w:val="0"/>
          <w:sz w:val="24"/>
        </w:rPr>
        <w:t>备注：建议投标人提前1天将投标文件加密上传，以避免由于CA过期未续办、操作不熟练等原因导致当天无法上传。</w:t>
      </w:r>
    </w:p>
    <w:p>
      <w:pPr>
        <w:spacing w:line="360" w:lineRule="auto"/>
        <w:rPr>
          <w:rFonts w:hint="eastAsia" w:ascii="宋体" w:hAnsi="宋体" w:cs="宋体"/>
          <w:b/>
          <w:bCs/>
          <w:color w:val="000000"/>
          <w:sz w:val="24"/>
        </w:rPr>
      </w:pPr>
      <w:r>
        <w:rPr>
          <w:rFonts w:hint="eastAsia" w:ascii="宋体" w:hAnsi="宋体" w:cs="宋体"/>
          <w:b/>
          <w:bCs/>
          <w:color w:val="000000"/>
          <w:sz w:val="24"/>
        </w:rPr>
        <w:t>6.发布公告的媒介</w:t>
      </w:r>
    </w:p>
    <w:p>
      <w:pPr>
        <w:spacing w:line="360" w:lineRule="auto"/>
        <w:ind w:firstLine="117" w:firstLineChars="49"/>
        <w:rPr>
          <w:rFonts w:hint="eastAsia" w:ascii="宋体" w:hAnsi="宋体" w:cs="宋体"/>
          <w:bCs/>
          <w:color w:val="000000"/>
          <w:sz w:val="24"/>
        </w:rPr>
      </w:pPr>
      <w:r>
        <w:rPr>
          <w:rFonts w:hint="eastAsia" w:ascii="宋体" w:hAnsi="宋体" w:cs="宋体"/>
          <w:bCs/>
          <w:color w:val="000000"/>
          <w:sz w:val="24"/>
        </w:rPr>
        <w:t>本次招标公告同时在以下网站发布：</w:t>
      </w:r>
    </w:p>
    <w:p>
      <w:pPr>
        <w:spacing w:line="360" w:lineRule="auto"/>
        <w:rPr>
          <w:rFonts w:hint="eastAsia" w:ascii="宋体" w:hAnsi="宋体" w:cs="宋体"/>
          <w:bCs/>
          <w:color w:val="000000"/>
          <w:sz w:val="24"/>
        </w:rPr>
      </w:pPr>
      <w:r>
        <w:rPr>
          <w:rFonts w:hint="eastAsia" w:ascii="宋体" w:hAnsi="宋体" w:cs="宋体"/>
          <w:bCs/>
          <w:color w:val="000000"/>
          <w:sz w:val="24"/>
        </w:rPr>
        <w:t>（1）西宁特殊钢股份有限公司（http://www.xntg.com）； </w:t>
      </w:r>
    </w:p>
    <w:p>
      <w:pPr>
        <w:spacing w:line="360" w:lineRule="auto"/>
        <w:rPr>
          <w:rFonts w:hint="eastAsia" w:ascii="宋体" w:hAnsi="宋体" w:cs="宋体"/>
          <w:bCs/>
          <w:color w:val="000000"/>
          <w:sz w:val="24"/>
        </w:rPr>
      </w:pPr>
      <w:r>
        <w:rPr>
          <w:rFonts w:hint="eastAsia" w:ascii="宋体" w:hAnsi="宋体" w:cs="宋体"/>
          <w:bCs/>
          <w:color w:val="000000"/>
          <w:sz w:val="24"/>
        </w:rPr>
        <w:t>（2）西部矿业阳光电商平台（http://ec.westmining.com）；</w:t>
      </w:r>
    </w:p>
    <w:p>
      <w:pPr>
        <w:spacing w:line="360" w:lineRule="auto"/>
        <w:rPr>
          <w:rFonts w:hint="eastAsia" w:ascii="宋体" w:hAnsi="宋体" w:cs="宋体"/>
          <w:bCs/>
          <w:color w:val="000000"/>
          <w:sz w:val="24"/>
        </w:rPr>
      </w:pPr>
      <w:r>
        <w:rPr>
          <w:rFonts w:hint="eastAsia" w:ascii="宋体" w:hAnsi="宋体" w:cs="宋体"/>
          <w:bCs/>
          <w:color w:val="000000"/>
          <w:sz w:val="24"/>
        </w:rPr>
        <w:t>（3）中国招标投标公共服务平台（http://www.cebpubservice.com/）。</w:t>
      </w:r>
    </w:p>
    <w:p>
      <w:pPr>
        <w:spacing w:line="360" w:lineRule="auto"/>
        <w:rPr>
          <w:rFonts w:hint="eastAsia" w:ascii="宋体" w:hAnsi="宋体" w:cs="宋体"/>
          <w:bCs/>
          <w:color w:val="000000"/>
          <w:sz w:val="24"/>
        </w:rPr>
      </w:pPr>
      <w:r>
        <w:rPr>
          <w:rFonts w:hint="eastAsia" w:ascii="宋体" w:hAnsi="宋体" w:cs="宋体"/>
          <w:b/>
          <w:bCs/>
          <w:color w:val="000000"/>
          <w:sz w:val="24"/>
        </w:rPr>
        <w:t>7.联系方式</w:t>
      </w:r>
      <w:r>
        <w:rPr>
          <w:rFonts w:hint="eastAsia" w:ascii="宋体" w:hAnsi="宋体" w:cs="宋体"/>
          <w:b/>
          <w:bCs/>
          <w:sz w:val="24"/>
        </w:rPr>
        <w:br w:type="textWrapping"/>
      </w:r>
      <w:r>
        <w:rPr>
          <w:rFonts w:hint="eastAsia" w:ascii="宋体" w:hAnsi="宋体" w:cs="宋体"/>
          <w:bCs/>
          <w:color w:val="000000"/>
          <w:sz w:val="24"/>
        </w:rPr>
        <w:t>　</w:t>
      </w:r>
      <w:r>
        <w:rPr>
          <w:rFonts w:hint="eastAsia" w:ascii="宋体" w:hAnsi="宋体" w:cs="宋体"/>
          <w:bCs/>
          <w:sz w:val="24"/>
        </w:rPr>
        <w:t>　</w:t>
      </w:r>
      <w:r>
        <w:rPr>
          <w:rFonts w:hint="eastAsia" w:ascii="宋体" w:hAnsi="宋体" w:cs="宋体"/>
          <w:bCs/>
          <w:color w:val="000000"/>
          <w:sz w:val="24"/>
        </w:rPr>
        <w:t>招标人：西宁特殊钢股份有限公司</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 xml:space="preserve">联系人：唐巍     联系电话：13897417717  </w:t>
      </w:r>
    </w:p>
    <w:p>
      <w:pPr>
        <w:spacing w:line="360" w:lineRule="auto"/>
        <w:ind w:firstLine="480" w:firstLineChars="200"/>
        <w:rPr>
          <w:rFonts w:hint="eastAsia" w:ascii="宋体" w:hAnsi="宋体" w:cs="宋体"/>
          <w:bCs/>
          <w:color w:val="000000"/>
          <w:sz w:val="24"/>
        </w:rPr>
      </w:pPr>
      <w:r>
        <w:rPr>
          <w:rFonts w:hint="eastAsia" w:ascii="宋体" w:hAnsi="宋体" w:cs="宋体"/>
          <w:bCs/>
          <w:sz w:val="24"/>
        </w:rPr>
        <w:t>招标代理机构：青海宝矿工程咨询有限公司</w:t>
      </w:r>
      <w:r>
        <w:rPr>
          <w:rFonts w:hint="eastAsia" w:ascii="宋体" w:hAnsi="宋体" w:cs="宋体"/>
          <w:bCs/>
          <w:sz w:val="24"/>
        </w:rPr>
        <w:br w:type="textWrapping"/>
      </w:r>
      <w:r>
        <w:rPr>
          <w:rFonts w:hint="eastAsia" w:ascii="宋体" w:hAnsi="宋体" w:cs="宋体"/>
          <w:bCs/>
          <w:sz w:val="24"/>
        </w:rPr>
        <w:t>　　</w:t>
      </w:r>
      <w:r>
        <w:rPr>
          <w:rFonts w:hint="eastAsia" w:ascii="宋体" w:hAnsi="宋体" w:cs="宋体"/>
          <w:bCs/>
          <w:color w:val="000000"/>
          <w:sz w:val="24"/>
        </w:rPr>
        <w:t>招标代理机构地址：</w:t>
      </w:r>
      <w:r>
        <w:rPr>
          <w:rFonts w:hint="eastAsia" w:ascii="宋体" w:hAnsi="宋体" w:cs="宋体"/>
          <w:color w:val="000000"/>
          <w:sz w:val="24"/>
        </w:rPr>
        <w:t>青海省西宁市城北区祁连路327号（盐业大厦6楼）</w:t>
      </w:r>
    </w:p>
    <w:p>
      <w:pPr>
        <w:spacing w:line="360" w:lineRule="auto"/>
        <w:ind w:firstLine="480" w:firstLineChars="200"/>
        <w:rPr>
          <w:rFonts w:hint="eastAsia" w:ascii="宋体" w:hAnsi="宋体" w:cs="宋体"/>
          <w:bCs/>
          <w:sz w:val="24"/>
        </w:rPr>
      </w:pPr>
      <w:r>
        <w:rPr>
          <w:rFonts w:hint="eastAsia" w:ascii="宋体" w:hAnsi="宋体" w:cs="宋体"/>
          <w:bCs/>
          <w:sz w:val="24"/>
        </w:rPr>
        <w:t>邮 编：810003</w:t>
      </w:r>
      <w:r>
        <w:rPr>
          <w:rFonts w:hint="eastAsia" w:ascii="宋体" w:hAnsi="宋体" w:cs="宋体"/>
          <w:bCs/>
          <w:sz w:val="24"/>
        </w:rPr>
        <w:br w:type="textWrapping"/>
      </w:r>
      <w:r>
        <w:rPr>
          <w:rFonts w:hint="eastAsia" w:ascii="宋体" w:hAnsi="宋体" w:cs="宋体"/>
          <w:bCs/>
          <w:sz w:val="24"/>
        </w:rPr>
        <w:t>　  报名及购买文件联系人：</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【1】房旭</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联系电话：0971-5362682 手机15897187686  电子邮件：bkfangxu@163.com</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【2】王海宁</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联系电话：0971-5362682 手机</w:t>
      </w:r>
      <w:r>
        <w:rPr>
          <w:rFonts w:hint="eastAsia" w:ascii="宋体" w:hAnsi="宋体" w:cs="宋体"/>
          <w:color w:val="222222"/>
          <w:sz w:val="24"/>
          <w:shd w:val="clear" w:color="auto" w:fill="FFFFFF"/>
        </w:rPr>
        <w:t>13519762726</w:t>
      </w:r>
      <w:r>
        <w:rPr>
          <w:rFonts w:hint="eastAsia" w:ascii="宋体" w:hAnsi="宋体" w:cs="宋体"/>
          <w:color w:val="000000"/>
          <w:sz w:val="24"/>
          <w:shd w:val="clear" w:color="auto" w:fill="FFFFFF"/>
        </w:rPr>
        <w:t> 电子邮件：</w:t>
      </w:r>
      <w:r>
        <w:rPr>
          <w:rFonts w:hint="eastAsia" w:ascii="宋体" w:hAnsi="宋体" w:cs="宋体"/>
          <w:color w:val="222222"/>
          <w:sz w:val="24"/>
          <w:shd w:val="clear" w:color="auto" w:fill="FFFFFF"/>
        </w:rPr>
        <w:t>bk</w:t>
      </w:r>
      <w:r>
        <w:rPr>
          <w:rFonts w:hint="eastAsia" w:ascii="宋体" w:hAnsi="宋体" w:cs="宋体"/>
          <w:color w:val="000000"/>
          <w:sz w:val="24"/>
          <w:shd w:val="clear" w:color="auto" w:fill="FFFFFF"/>
        </w:rPr>
        <w:t>wanghaining</w:t>
      </w:r>
      <w:r>
        <w:rPr>
          <w:rFonts w:hint="eastAsia" w:ascii="宋体" w:hAnsi="宋体" w:cs="宋体"/>
          <w:color w:val="222222"/>
          <w:sz w:val="24"/>
          <w:shd w:val="clear" w:color="auto" w:fill="FFFFFF"/>
        </w:rPr>
        <w:t>@163.com</w:t>
      </w:r>
    </w:p>
    <w:p>
      <w:pPr>
        <w:widowControl/>
        <w:shd w:val="clear" w:color="auto" w:fill="FFFFFF"/>
        <w:spacing w:before="120" w:after="120"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8.相关说明</w:t>
      </w:r>
    </w:p>
    <w:p>
      <w:pPr>
        <w:widowControl/>
        <w:shd w:val="clear" w:color="auto" w:fill="FFFFFF"/>
        <w:spacing w:before="120" w:after="120" w:line="360" w:lineRule="auto"/>
        <w:ind w:firstLine="480" w:firstLineChars="200"/>
        <w:jc w:val="left"/>
        <w:rPr>
          <w:rFonts w:ascii="宋体" w:hAnsi="宋体" w:cs="宋体"/>
          <w:bCs/>
          <w:color w:val="333333"/>
          <w:kern w:val="0"/>
          <w:sz w:val="24"/>
        </w:rPr>
      </w:pPr>
      <w:r>
        <w:rPr>
          <w:rFonts w:hint="eastAsia" w:ascii="宋体" w:hAnsi="宋体" w:cs="宋体"/>
          <w:bCs/>
          <w:color w:val="000000"/>
          <w:kern w:val="0"/>
          <w:sz w:val="24"/>
        </w:rPr>
        <w:t>（1）注册：投标人登录西部矿业阳光电商平台（</w:t>
      </w:r>
      <w:r>
        <w:rPr>
          <w:rFonts w:ascii="宋体" w:hAnsi="宋体" w:cs="宋体"/>
          <w:bCs/>
          <w:color w:val="000000"/>
          <w:kern w:val="0"/>
          <w:sz w:val="24"/>
        </w:rPr>
        <w:t>http://ec.westmining.com</w:t>
      </w:r>
      <w:r>
        <w:rPr>
          <w:rFonts w:hint="eastAsia" w:ascii="宋体" w:hAnsi="宋体" w:cs="宋体"/>
          <w:bCs/>
          <w:color w:val="000000"/>
          <w:kern w:val="0"/>
          <w:sz w:val="24"/>
        </w:rPr>
        <w:t>）填写企业信息，提交注册，审核情况将在24小时内（不含法定节假日）进行反馈，审核通过的投标人方可购买招标文件，请合理安排注册时间。</w:t>
      </w:r>
    </w:p>
    <w:p>
      <w:pPr>
        <w:widowControl/>
        <w:shd w:val="clear" w:color="auto" w:fill="FFFFFF"/>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（2）标书款支付：注册成功，投标人登录电子采购平台，在【投标管理】→【购买文件】选择对应标段进行网上支付，不接受线下支付。</w:t>
      </w:r>
    </w:p>
    <w:p>
      <w:pPr>
        <w:widowControl/>
        <w:shd w:val="clear" w:color="auto" w:fill="FFFFFF"/>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（3）文件下载：标书款支付成功后，即视为招标文件已售出，投标人可在【投标管理】→【文件下载】自行下载招标文件电子版，招标方不再提供纸质招标文件。</w:t>
      </w:r>
    </w:p>
    <w:p>
      <w:pPr>
        <w:widowControl/>
        <w:shd w:val="clear" w:color="auto" w:fill="FFFFFF"/>
        <w:spacing w:line="360" w:lineRule="auto"/>
        <w:ind w:firstLine="480" w:firstLineChars="200"/>
        <w:jc w:val="left"/>
        <w:rPr>
          <w:rFonts w:hint="eastAsia" w:ascii="宋体" w:hAnsi="宋体" w:cs="宋体"/>
          <w:bCs/>
          <w:color w:val="000000"/>
          <w:kern w:val="0"/>
          <w:sz w:val="24"/>
        </w:rPr>
      </w:pPr>
      <w:r>
        <w:rPr>
          <w:rFonts w:hint="eastAsia" w:ascii="宋体" w:hAnsi="宋体" w:cs="宋体"/>
          <w:bCs/>
          <w:color w:val="000000"/>
          <w:kern w:val="0"/>
          <w:sz w:val="24"/>
        </w:rPr>
        <w:t>（4）CA办理：CA数字证书为投标人参与投标的必备身份证明，用于投标文件的签章、加解密。在递交投标文件前，须在【系统管理】→【绑定CA】完成CA的绑定。首次办理CA的投标人请致电咨询按要求进行办理。CA办理电话：0971-5311307</w:t>
      </w:r>
    </w:p>
    <w:p>
      <w:pPr>
        <w:widowControl/>
        <w:shd w:val="clear" w:color="auto" w:fill="FFFFFF"/>
        <w:spacing w:line="360" w:lineRule="auto"/>
        <w:ind w:firstLine="420"/>
        <w:jc w:val="left"/>
        <w:rPr>
          <w:rFonts w:hint="eastAsia" w:ascii="宋体" w:hAnsi="宋体" w:cs="宋体"/>
          <w:bCs/>
          <w:color w:val="000000"/>
          <w:kern w:val="0"/>
          <w:sz w:val="24"/>
        </w:rPr>
      </w:pPr>
      <w:r>
        <w:rPr>
          <w:rFonts w:hint="eastAsia" w:ascii="宋体" w:hAnsi="宋体" w:cs="宋体"/>
          <w:bCs/>
          <w:color w:val="000000"/>
          <w:kern w:val="0"/>
          <w:sz w:val="24"/>
        </w:rPr>
        <w:t>投标人至少在截标时间前10个工作日在线提交CA申办资料，逾期导致投标文件递交不成功的，招标方不做解释，其后果由投标人自行承担。</w:t>
      </w:r>
    </w:p>
    <w:p>
      <w:pPr>
        <w:spacing w:line="360" w:lineRule="auto"/>
        <w:ind w:firstLine="480" w:firstLineChars="200"/>
        <w:rPr>
          <w:rFonts w:hint="eastAsia" w:ascii="宋体" w:hAnsi="宋体" w:cs="宋体"/>
          <w:bCs/>
          <w:color w:val="000000"/>
          <w:kern w:val="0"/>
          <w:sz w:val="24"/>
        </w:rPr>
      </w:pPr>
      <w:r>
        <w:rPr>
          <w:rFonts w:hint="eastAsia" w:ascii="宋体" w:hAnsi="宋体" w:cs="宋体"/>
          <w:bCs/>
          <w:color w:val="000000"/>
          <w:kern w:val="0"/>
          <w:sz w:val="24"/>
        </w:rPr>
        <w:t>（5）投标文件的制作：在西部矿业阳光电商平台加压下载西部矿业投标编制客户端，按操作说明制作投标文件。注：编制投标文件时，商务、技术、价格文件需使用同一把CA编制,同一个项目下多个标段的投标文件也需使用同一把CA编制。（系统递交文件时，只支持同一把CA编制的商务、技术、价格文件递交；同一个项目下多个标段，只支持同一把CA编制的投标文件递交）</w:t>
      </w:r>
    </w:p>
    <w:p>
      <w:r>
        <w:rPr>
          <w:rFonts w:hint="eastAsia" w:ascii="宋体" w:hAnsi="宋体" w:cs="宋体"/>
          <w:bCs/>
          <w:color w:val="000000"/>
          <w:kern w:val="0"/>
          <w:sz w:val="24"/>
        </w:rPr>
        <w:t>（6）招投标全流程信息发布和联络以投标注册时填写的信息为准，投标人应对填写的所有信息的真实性和准确性负责，并自行承担信息有误导致的一切后果。</w:t>
      </w:r>
    </w:p>
    <w:sectPr>
      <w:pgSz w:w="11906" w:h="16838"/>
      <w:pgMar w:top="1440" w:right="1486" w:bottom="1440" w:left="11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00" w:usb3="00000000" w:csb0="00040000" w:csb1="00000000"/>
  </w:font>
  <w:font w:name="Arial">
    <w:panose1 w:val="020B0604020202020204"/>
    <w:charset w:val="00"/>
    <w:family w:val="swiss"/>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MingLiU">
    <w:panose1 w:val="02020309000000000000"/>
    <w:charset w:val="88"/>
    <w:family w:val="modern"/>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57"/>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C"/>
    <w:multiLevelType w:val="multilevel"/>
    <w:tmpl w:val="0000000C"/>
    <w:lvl w:ilvl="0" w:tentative="0">
      <w:start w:val="1"/>
      <w:numFmt w:val="decimal"/>
      <w:pStyle w:val="52"/>
      <w:lvlText w:val="第 %1 章    "/>
      <w:lvlJc w:val="left"/>
      <w:pPr>
        <w:tabs>
          <w:tab w:val="left" w:pos="360"/>
        </w:tabs>
        <w:ind w:left="360" w:hanging="360"/>
      </w:pPr>
      <w:rPr>
        <w:rFonts w:hint="default" w:ascii="Arial" w:hAnsi="Arial" w:eastAsia="华文楷体" w:cs="Arial"/>
        <w:b/>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360"/>
        </w:tabs>
        <w:ind w:left="360" w:hanging="360"/>
      </w:pPr>
      <w:rPr>
        <w:rFonts w:hint="default" w:ascii="Arial" w:hAnsi="Arial" w:eastAsia="华文楷体" w:cs="Arial"/>
      </w:rPr>
    </w:lvl>
    <w:lvl w:ilvl="2" w:tentative="0">
      <w:start w:val="1"/>
      <w:numFmt w:val="decimal"/>
      <w:lvlText w:val="%1.%2.%3"/>
      <w:lvlJc w:val="left"/>
      <w:pPr>
        <w:tabs>
          <w:tab w:val="left" w:pos="720"/>
        </w:tabs>
        <w:ind w:left="720" w:hanging="720"/>
      </w:pPr>
      <w:rPr>
        <w:rFonts w:hint="default" w:ascii="Arial" w:hAnsi="Arial" w:eastAsia="华文楷体" w:cs="Arial"/>
      </w:rPr>
    </w:lvl>
    <w:lvl w:ilvl="3" w:tentative="0">
      <w:start w:val="1"/>
      <w:numFmt w:val="decimal"/>
      <w:lvlText w:val="%1.%2.%3.%4"/>
      <w:lvlJc w:val="left"/>
      <w:pPr>
        <w:tabs>
          <w:tab w:val="left" w:pos="720"/>
        </w:tabs>
        <w:ind w:left="720" w:hanging="720"/>
      </w:pPr>
      <w:rPr>
        <w:rFonts w:hint="default" w:ascii="Arial" w:hAnsi="Arial" w:eastAsia="华文楷体" w:cs="Arial"/>
        <w:b/>
        <w:sz w:val="26"/>
        <w:szCs w:val="26"/>
      </w:rPr>
    </w:lvl>
    <w:lvl w:ilvl="4" w:tentative="0">
      <w:start w:val="1"/>
      <w:numFmt w:val="decimal"/>
      <w:lvlText w:val="%1.%2.%3.%4.%5"/>
      <w:lvlJc w:val="left"/>
      <w:pPr>
        <w:tabs>
          <w:tab w:val="left" w:pos="1080"/>
        </w:tabs>
        <w:ind w:left="1080" w:hanging="1080"/>
      </w:pPr>
      <w:rPr>
        <w:rFonts w:hint="default" w:ascii="Arial" w:hAnsi="Arial" w:cs="Arial"/>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0000000F"/>
    <w:multiLevelType w:val="multilevel"/>
    <w:tmpl w:val="0000000F"/>
    <w:lvl w:ilvl="0" w:tentative="0">
      <w:start w:val="1"/>
      <w:numFmt w:val="decimal"/>
      <w:pStyle w:val="47"/>
      <w:lvlText w:val="第 %1 章    "/>
      <w:lvlJc w:val="left"/>
      <w:pPr>
        <w:tabs>
          <w:tab w:val="left" w:pos="360"/>
        </w:tabs>
        <w:ind w:left="360" w:hanging="360"/>
      </w:pPr>
      <w:rPr>
        <w:rFonts w:hint="default" w:ascii="Arial" w:hAnsi="Arial" w:eastAsia="华文楷体" w:cs="Arial"/>
        <w:b/>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360"/>
        </w:tabs>
        <w:ind w:left="360" w:hanging="360"/>
      </w:pPr>
      <w:rPr>
        <w:rFonts w:hint="default" w:ascii="Arial" w:hAnsi="Arial" w:eastAsia="华文楷体" w:cs="Arial"/>
      </w:rPr>
    </w:lvl>
    <w:lvl w:ilvl="2" w:tentative="0">
      <w:start w:val="1"/>
      <w:numFmt w:val="decimal"/>
      <w:lvlText w:val="%1.%2.%3"/>
      <w:lvlJc w:val="left"/>
      <w:pPr>
        <w:tabs>
          <w:tab w:val="left" w:pos="720"/>
        </w:tabs>
        <w:ind w:left="720" w:hanging="720"/>
      </w:pPr>
      <w:rPr>
        <w:rFonts w:hint="default" w:ascii="Arial" w:hAnsi="Arial" w:eastAsia="华文楷体" w:cs="Arial"/>
      </w:rPr>
    </w:lvl>
    <w:lvl w:ilvl="3" w:tentative="0">
      <w:start w:val="1"/>
      <w:numFmt w:val="decimal"/>
      <w:lvlText w:val="%1.%2.%3.%4"/>
      <w:lvlJc w:val="left"/>
      <w:pPr>
        <w:tabs>
          <w:tab w:val="left" w:pos="720"/>
        </w:tabs>
        <w:ind w:left="720" w:hanging="720"/>
      </w:pPr>
      <w:rPr>
        <w:rFonts w:hint="default" w:ascii="Arial" w:hAnsi="Arial" w:eastAsia="华文楷体" w:cs="Arial"/>
        <w:b/>
        <w:sz w:val="26"/>
        <w:szCs w:val="26"/>
      </w:rPr>
    </w:lvl>
    <w:lvl w:ilvl="4" w:tentative="0">
      <w:start w:val="1"/>
      <w:numFmt w:val="decimal"/>
      <w:lvlText w:val="%1.%2.%3.%4.%5"/>
      <w:lvlJc w:val="left"/>
      <w:pPr>
        <w:tabs>
          <w:tab w:val="left" w:pos="1080"/>
        </w:tabs>
        <w:ind w:left="1080" w:hanging="1080"/>
      </w:pPr>
      <w:rPr>
        <w:rFonts w:hint="default" w:ascii="Arial" w:hAnsi="Arial" w:cs="Arial"/>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0000011"/>
    <w:multiLevelType w:val="multilevel"/>
    <w:tmpl w:val="00000011"/>
    <w:lvl w:ilvl="0" w:tentative="0">
      <w:start w:val="1"/>
      <w:numFmt w:val="decimal"/>
      <w:pStyle w:val="48"/>
      <w:lvlText w:val="第 %1 章    "/>
      <w:lvlJc w:val="left"/>
      <w:pPr>
        <w:tabs>
          <w:tab w:val="left" w:pos="360"/>
        </w:tabs>
        <w:ind w:left="360" w:hanging="360"/>
      </w:pPr>
      <w:rPr>
        <w:rFonts w:hint="default" w:ascii="Arial" w:hAnsi="Arial" w:eastAsia="华文楷体" w:cs="Arial"/>
        <w:b/>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360"/>
        </w:tabs>
        <w:ind w:left="360" w:hanging="360"/>
      </w:pPr>
      <w:rPr>
        <w:rFonts w:hint="default" w:ascii="Arial" w:hAnsi="Arial" w:eastAsia="华文楷体" w:cs="Arial"/>
      </w:rPr>
    </w:lvl>
    <w:lvl w:ilvl="2" w:tentative="0">
      <w:start w:val="1"/>
      <w:numFmt w:val="decimal"/>
      <w:lvlText w:val="%1.%2.%3"/>
      <w:lvlJc w:val="left"/>
      <w:pPr>
        <w:tabs>
          <w:tab w:val="left" w:pos="720"/>
        </w:tabs>
        <w:ind w:left="720" w:hanging="720"/>
      </w:pPr>
      <w:rPr>
        <w:rFonts w:hint="default" w:ascii="Arial" w:hAnsi="Arial" w:eastAsia="华文楷体" w:cs="Arial"/>
      </w:rPr>
    </w:lvl>
    <w:lvl w:ilvl="3" w:tentative="0">
      <w:start w:val="1"/>
      <w:numFmt w:val="decimal"/>
      <w:lvlText w:val="%1.%2.%3.%4"/>
      <w:lvlJc w:val="left"/>
      <w:pPr>
        <w:tabs>
          <w:tab w:val="left" w:pos="720"/>
        </w:tabs>
        <w:ind w:left="720" w:hanging="720"/>
      </w:pPr>
      <w:rPr>
        <w:rFonts w:hint="default" w:ascii="Arial" w:hAnsi="Arial" w:eastAsia="华文楷体" w:cs="Arial"/>
        <w:b/>
        <w:sz w:val="26"/>
        <w:szCs w:val="26"/>
      </w:rPr>
    </w:lvl>
    <w:lvl w:ilvl="4" w:tentative="0">
      <w:start w:val="1"/>
      <w:numFmt w:val="decimal"/>
      <w:lvlText w:val="%1.%2.%3.%4.%5"/>
      <w:lvlJc w:val="left"/>
      <w:pPr>
        <w:tabs>
          <w:tab w:val="left" w:pos="1080"/>
        </w:tabs>
        <w:ind w:left="1080" w:hanging="1080"/>
      </w:pPr>
      <w:rPr>
        <w:rFonts w:hint="default" w:ascii="Arial" w:hAnsi="Arial" w:cs="Arial"/>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00000013"/>
    <w:multiLevelType w:val="multilevel"/>
    <w:tmpl w:val="00000013"/>
    <w:lvl w:ilvl="0" w:tentative="0">
      <w:start w:val="1"/>
      <w:numFmt w:val="decimal"/>
      <w:pStyle w:val="51"/>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5"/>
    <w:multiLevelType w:val="multilevel"/>
    <w:tmpl w:val="00000015"/>
    <w:lvl w:ilvl="0" w:tentative="0">
      <w:start w:val="1"/>
      <w:numFmt w:val="decimal"/>
      <w:pStyle w:val="46"/>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451FC5"/>
    <w:multiLevelType w:val="multilevel"/>
    <w:tmpl w:val="57451FC5"/>
    <w:lvl w:ilvl="0" w:tentative="0">
      <w:start w:val="1"/>
      <w:numFmt w:val="decimal"/>
      <w:lvlText w:val="%1"/>
      <w:lvlJc w:val="left"/>
      <w:pPr>
        <w:ind w:left="432" w:hanging="432"/>
      </w:pPr>
    </w:lvl>
    <w:lvl w:ilvl="1" w:tentative="0">
      <w:start w:val="1"/>
      <w:numFmt w:val="decimal"/>
      <w:pStyle w:val="60"/>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70"/>
    <w:rsid w:val="005340DC"/>
    <w:rsid w:val="00A93C70"/>
    <w:rsid w:val="00B40C8F"/>
    <w:rsid w:val="362F3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ascii="宋体" w:hAnsi="Courier New"/>
      <w:b/>
      <w:bCs/>
      <w:kern w:val="44"/>
      <w:sz w:val="32"/>
      <w:szCs w:val="44"/>
    </w:rPr>
  </w:style>
  <w:style w:type="paragraph" w:styleId="5">
    <w:name w:val="heading 2"/>
    <w:basedOn w:val="1"/>
    <w:next w:val="1"/>
    <w:link w:val="32"/>
    <w:qFormat/>
    <w:uiPriority w:val="9"/>
    <w:pPr>
      <w:keepNext/>
      <w:keepLines/>
      <w:widowControl/>
      <w:adjustRightInd w:val="0"/>
      <w:snapToGrid w:val="0"/>
      <w:jc w:val="center"/>
      <w:outlineLvl w:val="1"/>
    </w:pPr>
    <w:rPr>
      <w:rFonts w:ascii="Cambria" w:hAnsi="Cambria"/>
      <w:b/>
      <w:bCs/>
      <w:kern w:val="0"/>
      <w:sz w:val="28"/>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unhideWhenUsed/>
    <w:qFormat/>
    <w:uiPriority w:val="99"/>
    <w:pPr>
      <w:spacing w:after="120"/>
    </w:pPr>
    <w:rPr>
      <w:sz w:val="28"/>
    </w:rPr>
  </w:style>
  <w:style w:type="paragraph" w:customStyle="1" w:styleId="3">
    <w:name w:val="Default"/>
    <w:qFormat/>
    <w:uiPriority w:val="0"/>
    <w:pPr>
      <w:widowControl w:val="0"/>
    </w:pPr>
    <w:rPr>
      <w:rFonts w:ascii="仿宋_GB2312" w:hAnsi="仿宋_GB2312" w:eastAsia="仿宋_GB2312" w:cs="仿宋_GB2312"/>
      <w:kern w:val="1"/>
      <w:sz w:val="24"/>
      <w:szCs w:val="24"/>
      <w:lang w:val="en-US" w:eastAsia="zh-CN" w:bidi="ar-SA"/>
    </w:rPr>
  </w:style>
  <w:style w:type="paragraph" w:styleId="6">
    <w:name w:val="toc 7"/>
    <w:basedOn w:val="1"/>
    <w:next w:val="1"/>
    <w:uiPriority w:val="0"/>
    <w:pPr>
      <w:ind w:left="2520" w:leftChars="1200"/>
    </w:pPr>
  </w:style>
  <w:style w:type="paragraph" w:styleId="7">
    <w:name w:val="Document Map"/>
    <w:basedOn w:val="1"/>
    <w:link w:val="34"/>
    <w:uiPriority w:val="0"/>
    <w:rPr>
      <w:rFonts w:ascii="宋体"/>
      <w:sz w:val="18"/>
      <w:szCs w:val="18"/>
    </w:rPr>
  </w:style>
  <w:style w:type="paragraph" w:styleId="8">
    <w:name w:val="annotation text"/>
    <w:basedOn w:val="1"/>
    <w:link w:val="35"/>
    <w:qFormat/>
    <w:uiPriority w:val="0"/>
    <w:pPr>
      <w:jc w:val="left"/>
    </w:pPr>
  </w:style>
  <w:style w:type="paragraph" w:styleId="9">
    <w:name w:val="Body Text Indent"/>
    <w:basedOn w:val="1"/>
    <w:link w:val="36"/>
    <w:qFormat/>
    <w:uiPriority w:val="0"/>
    <w:pPr>
      <w:spacing w:after="120"/>
      <w:ind w:left="420" w:leftChars="200"/>
    </w:pPr>
    <w:rPr>
      <w:kern w:val="0"/>
      <w:sz w:val="20"/>
    </w:rPr>
  </w:style>
  <w:style w:type="paragraph" w:styleId="10">
    <w:name w:val="toc 5"/>
    <w:basedOn w:val="1"/>
    <w:next w:val="1"/>
    <w:qFormat/>
    <w:uiPriority w:val="0"/>
    <w:pPr>
      <w:ind w:left="1680" w:leftChars="800"/>
    </w:pPr>
  </w:style>
  <w:style w:type="paragraph" w:styleId="11">
    <w:name w:val="toc 3"/>
    <w:basedOn w:val="1"/>
    <w:next w:val="1"/>
    <w:qFormat/>
    <w:uiPriority w:val="0"/>
    <w:pPr>
      <w:ind w:left="840" w:leftChars="400"/>
    </w:pPr>
  </w:style>
  <w:style w:type="paragraph" w:styleId="12">
    <w:name w:val="toc 8"/>
    <w:basedOn w:val="1"/>
    <w:next w:val="1"/>
    <w:qFormat/>
    <w:uiPriority w:val="0"/>
    <w:pPr>
      <w:ind w:left="2940" w:leftChars="1400"/>
    </w:pPr>
  </w:style>
  <w:style w:type="paragraph" w:styleId="13">
    <w:name w:val="Balloon Text"/>
    <w:basedOn w:val="1"/>
    <w:link w:val="37"/>
    <w:qFormat/>
    <w:uiPriority w:val="0"/>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link w:val="3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4"/>
    <w:basedOn w:val="1"/>
    <w:next w:val="1"/>
    <w:qFormat/>
    <w:uiPriority w:val="0"/>
    <w:pPr>
      <w:ind w:left="1260" w:leftChars="600"/>
    </w:pPr>
  </w:style>
  <w:style w:type="paragraph" w:styleId="18">
    <w:name w:val="toc 6"/>
    <w:basedOn w:val="1"/>
    <w:next w:val="1"/>
    <w:qFormat/>
    <w:uiPriority w:val="0"/>
    <w:pPr>
      <w:ind w:left="2100" w:leftChars="1000"/>
    </w:pPr>
  </w:style>
  <w:style w:type="paragraph" w:styleId="19">
    <w:name w:val="toc 2"/>
    <w:basedOn w:val="1"/>
    <w:next w:val="1"/>
    <w:qFormat/>
    <w:uiPriority w:val="39"/>
    <w:pPr>
      <w:ind w:left="420" w:leftChars="200"/>
    </w:pPr>
  </w:style>
  <w:style w:type="paragraph" w:styleId="20">
    <w:name w:val="toc 9"/>
    <w:basedOn w:val="1"/>
    <w:next w:val="1"/>
    <w:qFormat/>
    <w:uiPriority w:val="0"/>
    <w:pPr>
      <w:ind w:left="3360" w:leftChars="1600"/>
    </w:p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Title"/>
    <w:basedOn w:val="1"/>
    <w:next w:val="1"/>
    <w:link w:val="40"/>
    <w:qFormat/>
    <w:uiPriority w:val="0"/>
    <w:pPr>
      <w:spacing w:before="240" w:after="60"/>
      <w:jc w:val="left"/>
      <w:outlineLvl w:val="0"/>
    </w:pPr>
    <w:rPr>
      <w:rFonts w:ascii="Cambria" w:hAnsi="Cambria"/>
      <w:b/>
      <w:bCs/>
      <w:kern w:val="0"/>
      <w:sz w:val="28"/>
      <w:szCs w:val="32"/>
    </w:rPr>
  </w:style>
  <w:style w:type="paragraph" w:styleId="23">
    <w:name w:val="annotation subject"/>
    <w:basedOn w:val="8"/>
    <w:next w:val="8"/>
    <w:link w:val="41"/>
    <w:qFormat/>
    <w:uiPriority w:val="0"/>
    <w:rPr>
      <w:b/>
      <w:bCs/>
    </w:rPr>
  </w:style>
  <w:style w:type="table" w:styleId="25">
    <w:name w:val="Table Grid"/>
    <w:basedOn w:val="2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FollowedHyperlink"/>
    <w:qFormat/>
    <w:uiPriority w:val="99"/>
    <w:rPr>
      <w:rFonts w:hint="eastAsia" w:ascii="宋体" w:hAnsi="宋体" w:eastAsia="宋体" w:cs="宋体"/>
      <w:color w:val="333333"/>
      <w:u w:val="none"/>
    </w:rPr>
  </w:style>
  <w:style w:type="character" w:styleId="29">
    <w:name w:val="Hyperlink"/>
    <w:qFormat/>
    <w:uiPriority w:val="99"/>
    <w:rPr>
      <w:rFonts w:hint="eastAsia" w:ascii="宋体" w:hAnsi="宋体" w:eastAsia="宋体" w:cs="宋体"/>
      <w:color w:val="333333"/>
      <w:u w:val="none"/>
    </w:rPr>
  </w:style>
  <w:style w:type="character" w:styleId="30">
    <w:name w:val="annotation reference"/>
    <w:qFormat/>
    <w:uiPriority w:val="0"/>
    <w:rPr>
      <w:sz w:val="21"/>
      <w:szCs w:val="21"/>
    </w:rPr>
  </w:style>
  <w:style w:type="character" w:customStyle="1" w:styleId="31">
    <w:name w:val="标题 1 Char"/>
    <w:basedOn w:val="26"/>
    <w:link w:val="4"/>
    <w:qFormat/>
    <w:uiPriority w:val="0"/>
    <w:rPr>
      <w:rFonts w:ascii="宋体" w:hAnsi="Courier New" w:eastAsia="宋体" w:cs="Times New Roman"/>
      <w:b/>
      <w:bCs/>
      <w:kern w:val="44"/>
      <w:sz w:val="32"/>
      <w:szCs w:val="44"/>
    </w:rPr>
  </w:style>
  <w:style w:type="character" w:customStyle="1" w:styleId="32">
    <w:name w:val="标题 2 Char"/>
    <w:basedOn w:val="26"/>
    <w:link w:val="5"/>
    <w:qFormat/>
    <w:uiPriority w:val="9"/>
    <w:rPr>
      <w:rFonts w:ascii="Cambria" w:hAnsi="Cambria" w:eastAsia="宋体" w:cs="Times New Roman"/>
      <w:b/>
      <w:bCs/>
      <w:kern w:val="0"/>
      <w:sz w:val="28"/>
      <w:szCs w:val="32"/>
    </w:rPr>
  </w:style>
  <w:style w:type="character" w:customStyle="1" w:styleId="33">
    <w:name w:val="正文文本 Char"/>
    <w:basedOn w:val="26"/>
    <w:link w:val="2"/>
    <w:uiPriority w:val="99"/>
    <w:rPr>
      <w:rFonts w:ascii="Times New Roman" w:hAnsi="Times New Roman" w:eastAsia="宋体" w:cs="Times New Roman"/>
      <w:sz w:val="28"/>
      <w:szCs w:val="24"/>
    </w:rPr>
  </w:style>
  <w:style w:type="character" w:customStyle="1" w:styleId="34">
    <w:name w:val="文档结构图 Char"/>
    <w:basedOn w:val="26"/>
    <w:link w:val="7"/>
    <w:qFormat/>
    <w:uiPriority w:val="0"/>
    <w:rPr>
      <w:rFonts w:ascii="宋体" w:hAnsi="Times New Roman" w:eastAsia="宋体" w:cs="Times New Roman"/>
      <w:sz w:val="18"/>
      <w:szCs w:val="18"/>
    </w:rPr>
  </w:style>
  <w:style w:type="character" w:customStyle="1" w:styleId="35">
    <w:name w:val="批注文字 Char"/>
    <w:basedOn w:val="26"/>
    <w:link w:val="8"/>
    <w:qFormat/>
    <w:uiPriority w:val="0"/>
    <w:rPr>
      <w:rFonts w:ascii="Times New Roman" w:hAnsi="Times New Roman" w:eastAsia="宋体" w:cs="Times New Roman"/>
      <w:szCs w:val="24"/>
    </w:rPr>
  </w:style>
  <w:style w:type="character" w:customStyle="1" w:styleId="36">
    <w:name w:val="正文文本缩进 Char"/>
    <w:basedOn w:val="26"/>
    <w:link w:val="9"/>
    <w:qFormat/>
    <w:uiPriority w:val="0"/>
    <w:rPr>
      <w:rFonts w:ascii="Times New Roman" w:hAnsi="Times New Roman" w:eastAsia="宋体" w:cs="Times New Roman"/>
      <w:kern w:val="0"/>
      <w:sz w:val="20"/>
      <w:szCs w:val="24"/>
    </w:rPr>
  </w:style>
  <w:style w:type="character" w:customStyle="1" w:styleId="37">
    <w:name w:val="批注框文本 Char"/>
    <w:basedOn w:val="26"/>
    <w:link w:val="13"/>
    <w:qFormat/>
    <w:uiPriority w:val="0"/>
    <w:rPr>
      <w:rFonts w:ascii="Times New Roman" w:hAnsi="Times New Roman" w:eastAsia="宋体" w:cs="Times New Roman"/>
      <w:sz w:val="18"/>
      <w:szCs w:val="18"/>
    </w:rPr>
  </w:style>
  <w:style w:type="character" w:customStyle="1" w:styleId="38">
    <w:name w:val="页脚 Char"/>
    <w:basedOn w:val="26"/>
    <w:link w:val="14"/>
    <w:qFormat/>
    <w:uiPriority w:val="99"/>
    <w:rPr>
      <w:rFonts w:ascii="Times New Roman" w:hAnsi="Times New Roman" w:eastAsia="宋体" w:cs="Times New Roman"/>
      <w:sz w:val="18"/>
      <w:szCs w:val="18"/>
    </w:rPr>
  </w:style>
  <w:style w:type="character" w:customStyle="1" w:styleId="39">
    <w:name w:val="页眉 Char"/>
    <w:basedOn w:val="26"/>
    <w:link w:val="15"/>
    <w:qFormat/>
    <w:uiPriority w:val="99"/>
    <w:rPr>
      <w:rFonts w:ascii="Times New Roman" w:hAnsi="Times New Roman" w:eastAsia="宋体" w:cs="Times New Roman"/>
      <w:sz w:val="18"/>
      <w:szCs w:val="24"/>
    </w:rPr>
  </w:style>
  <w:style w:type="character" w:customStyle="1" w:styleId="40">
    <w:name w:val="标题 Char"/>
    <w:basedOn w:val="26"/>
    <w:link w:val="22"/>
    <w:qFormat/>
    <w:uiPriority w:val="0"/>
    <w:rPr>
      <w:rFonts w:ascii="Cambria" w:hAnsi="Cambria" w:eastAsia="宋体" w:cs="Times New Roman"/>
      <w:b/>
      <w:bCs/>
      <w:kern w:val="0"/>
      <w:sz w:val="28"/>
      <w:szCs w:val="32"/>
    </w:rPr>
  </w:style>
  <w:style w:type="character" w:customStyle="1" w:styleId="41">
    <w:name w:val="批注主题 Char"/>
    <w:basedOn w:val="35"/>
    <w:link w:val="23"/>
    <w:qFormat/>
    <w:uiPriority w:val="0"/>
    <w:rPr>
      <w:rFonts w:ascii="Times New Roman" w:hAnsi="Times New Roman" w:eastAsia="宋体" w:cs="Times New Roman"/>
      <w:b/>
      <w:bCs/>
      <w:szCs w:val="24"/>
    </w:rPr>
  </w:style>
  <w:style w:type="character" w:customStyle="1" w:styleId="42">
    <w:name w:val="正文文本缩进 Char New"/>
    <w:link w:val="43"/>
    <w:qFormat/>
    <w:uiPriority w:val="0"/>
    <w:rPr>
      <w:rFonts w:ascii="仿宋体" w:eastAsia="仿宋体"/>
      <w:sz w:val="28"/>
    </w:rPr>
  </w:style>
  <w:style w:type="paragraph" w:customStyle="1" w:styleId="43">
    <w:name w:val="正文文本缩进1"/>
    <w:basedOn w:val="44"/>
    <w:link w:val="42"/>
    <w:qFormat/>
    <w:uiPriority w:val="0"/>
    <w:pPr>
      <w:snapToGrid w:val="0"/>
      <w:spacing w:line="400" w:lineRule="exact"/>
      <w:ind w:firstLine="525"/>
    </w:pPr>
    <w:rPr>
      <w:rFonts w:hint="default" w:ascii="仿宋体" w:eastAsia="仿宋体" w:hAnsiTheme="minorHAnsi" w:cstheme="minorBidi"/>
      <w:sz w:val="28"/>
      <w:szCs w:val="22"/>
    </w:rPr>
  </w:style>
  <w:style w:type="paragraph" w:customStyle="1" w:styleId="44">
    <w:name w:val="正文1"/>
    <w:qFormat/>
    <w:uiPriority w:val="0"/>
    <w:pPr>
      <w:widowControl w:val="0"/>
      <w:spacing w:line="480" w:lineRule="exact"/>
      <w:ind w:firstLine="560" w:firstLineChars="200"/>
      <w:jc w:val="both"/>
    </w:pPr>
    <w:rPr>
      <w:rFonts w:hint="eastAsia" w:ascii="Times New Roman" w:hAnsi="Times New Roman" w:eastAsia="仿宋_GB2312" w:cs="Times New Roman"/>
      <w:kern w:val="2"/>
      <w:sz w:val="24"/>
      <w:szCs w:val="20"/>
      <w:lang w:val="en-US" w:eastAsia="zh-CN" w:bidi="ar-SA"/>
    </w:rPr>
  </w:style>
  <w:style w:type="paragraph" w:customStyle="1" w:styleId="45">
    <w:name w:val="正文 New New New New New New New New New New New New New New New New"/>
    <w:qFormat/>
    <w:uiPriority w:val="0"/>
    <w:pPr>
      <w:widowControl w:val="0"/>
      <w:jc w:val="both"/>
    </w:pPr>
    <w:rPr>
      <w:rFonts w:ascii="Calibri" w:hAnsi="Calibri" w:eastAsia="宋体" w:cs="Times New Roman"/>
      <w:kern w:val="2"/>
      <w:sz w:val="28"/>
      <w:szCs w:val="22"/>
      <w:lang w:val="en-US" w:eastAsia="zh-CN" w:bidi="ar-SA"/>
    </w:rPr>
  </w:style>
  <w:style w:type="paragraph" w:customStyle="1" w:styleId="46">
    <w:name w:val="SH217 1"/>
    <w:basedOn w:val="47"/>
    <w:qFormat/>
    <w:uiPriority w:val="0"/>
    <w:pPr>
      <w:numPr>
        <w:numId w:val="1"/>
      </w:numPr>
      <w:tabs>
        <w:tab w:val="left" w:pos="360"/>
      </w:tabs>
    </w:pPr>
    <w:rPr>
      <w:rFonts w:eastAsia="宋体"/>
    </w:rPr>
  </w:style>
  <w:style w:type="paragraph" w:customStyle="1" w:styleId="47">
    <w:name w:val="Level 1"/>
    <w:qFormat/>
    <w:uiPriority w:val="0"/>
    <w:pPr>
      <w:numPr>
        <w:ilvl w:val="0"/>
        <w:numId w:val="2"/>
      </w:numPr>
      <w:adjustRightInd w:val="0"/>
      <w:spacing w:before="240" w:after="400" w:line="400" w:lineRule="exact"/>
      <w:jc w:val="center"/>
      <w:textAlignment w:val="baseline"/>
      <w:outlineLvl w:val="0"/>
    </w:pPr>
    <w:rPr>
      <w:rFonts w:ascii="Arial" w:hAnsi="Arial" w:eastAsia="华文楷体" w:cs="Times New Roman"/>
      <w:b/>
      <w:kern w:val="28"/>
      <w:sz w:val="32"/>
      <w:szCs w:val="20"/>
      <w:lang w:val="en-US" w:eastAsia="zh-CN" w:bidi="ar-SA"/>
    </w:rPr>
  </w:style>
  <w:style w:type="paragraph" w:customStyle="1" w:styleId="48">
    <w:name w:val="Level 1 New New"/>
    <w:qFormat/>
    <w:uiPriority w:val="0"/>
    <w:pPr>
      <w:numPr>
        <w:ilvl w:val="0"/>
        <w:numId w:val="3"/>
      </w:numPr>
      <w:adjustRightInd w:val="0"/>
      <w:spacing w:before="240" w:after="400" w:line="400" w:lineRule="exact"/>
      <w:jc w:val="center"/>
      <w:textAlignment w:val="baseline"/>
      <w:outlineLvl w:val="0"/>
    </w:pPr>
    <w:rPr>
      <w:rFonts w:ascii="Arial" w:hAnsi="Arial" w:eastAsia="华文楷体" w:cs="Times New Roman"/>
      <w:b/>
      <w:kern w:val="28"/>
      <w:sz w:val="32"/>
      <w:szCs w:val="20"/>
      <w:lang w:val="en-US" w:eastAsia="zh-CN" w:bidi="ar-SA"/>
    </w:rPr>
  </w:style>
  <w:style w:type="paragraph" w:customStyle="1" w:styleId="4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SH217 1 New"/>
    <w:basedOn w:val="52"/>
    <w:qFormat/>
    <w:uiPriority w:val="0"/>
    <w:pPr>
      <w:numPr>
        <w:numId w:val="4"/>
      </w:numPr>
      <w:tabs>
        <w:tab w:val="left" w:pos="360"/>
      </w:tabs>
    </w:pPr>
  </w:style>
  <w:style w:type="paragraph" w:customStyle="1" w:styleId="52">
    <w:name w:val="Level 1 New"/>
    <w:qFormat/>
    <w:uiPriority w:val="0"/>
    <w:pPr>
      <w:numPr>
        <w:ilvl w:val="0"/>
        <w:numId w:val="5"/>
      </w:numPr>
      <w:adjustRightInd w:val="0"/>
      <w:spacing w:before="240" w:after="400" w:line="400" w:lineRule="exact"/>
      <w:jc w:val="center"/>
      <w:textAlignment w:val="baseline"/>
      <w:outlineLvl w:val="0"/>
    </w:pPr>
    <w:rPr>
      <w:rFonts w:ascii="Arial" w:hAnsi="Arial" w:eastAsia="华文楷体" w:cs="Times New Roman"/>
      <w:b/>
      <w:kern w:val="28"/>
      <w:sz w:val="32"/>
      <w:szCs w:val="20"/>
      <w:lang w:val="en-US" w:eastAsia="zh-CN" w:bidi="ar-SA"/>
    </w:rPr>
  </w:style>
  <w:style w:type="paragraph" w:customStyle="1" w:styleId="53">
    <w:name w:val="List Paragraph1"/>
    <w:basedOn w:val="1"/>
    <w:qFormat/>
    <w:uiPriority w:val="34"/>
    <w:pPr>
      <w:ind w:firstLine="420" w:firstLineChars="200"/>
    </w:pPr>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正文 New New New New New New New New New New New New New New New New New New New New New New New New New New New New New New New New New New New New New"/>
    <w:qFormat/>
    <w:uiPriority w:val="0"/>
    <w:pPr>
      <w:spacing w:line="360" w:lineRule="auto"/>
    </w:pPr>
    <w:rPr>
      <w:rFonts w:ascii="Times New Roman" w:hAnsi="Times New Roman" w:eastAsia="宋体" w:cs="Times New Roman"/>
      <w:kern w:val="2"/>
      <w:sz w:val="21"/>
      <w:szCs w:val="24"/>
      <w:lang w:val="en-US" w:eastAsia="zh-CN" w:bidi="ar-SA"/>
    </w:rPr>
  </w:style>
  <w:style w:type="paragraph" w:customStyle="1" w:styleId="5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SH217 1 New New"/>
    <w:basedOn w:val="48"/>
    <w:qFormat/>
    <w:uiPriority w:val="0"/>
    <w:pPr>
      <w:numPr>
        <w:numId w:val="6"/>
      </w:numPr>
    </w:pPr>
    <w:rPr>
      <w:rFonts w:eastAsia="宋体"/>
    </w:rPr>
  </w:style>
  <w:style w:type="paragraph" w:customStyle="1" w:styleId="58">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文本5"/>
    <w:basedOn w:val="1"/>
    <w:qFormat/>
    <w:uiPriority w:val="0"/>
    <w:pPr>
      <w:widowControl/>
      <w:shd w:val="clear" w:color="auto" w:fill="FFFFFF"/>
      <w:spacing w:line="0" w:lineRule="atLeast"/>
      <w:ind w:hanging="560"/>
      <w:jc w:val="left"/>
    </w:pPr>
    <w:rPr>
      <w:rFonts w:ascii="MingLiU" w:hAnsi="MingLiU" w:eastAsia="MingLiU"/>
      <w:kern w:val="0"/>
      <w:sz w:val="20"/>
      <w:szCs w:val="20"/>
      <w:shd w:val="clear" w:color="auto" w:fill="FFFFFF"/>
    </w:rPr>
  </w:style>
  <w:style w:type="paragraph" w:customStyle="1" w:styleId="60">
    <w:name w:val="样式 标题 2第*章Underrubrik1prop2Heading 2 HiddenHeading 2 CCBSh..."/>
    <w:basedOn w:val="5"/>
    <w:qFormat/>
    <w:uiPriority w:val="0"/>
    <w:pPr>
      <w:keepLines w:val="0"/>
      <w:widowControl w:val="0"/>
      <w:numPr>
        <w:ilvl w:val="1"/>
        <w:numId w:val="7"/>
      </w:numPr>
      <w:adjustRightInd/>
      <w:snapToGrid/>
      <w:spacing w:line="360" w:lineRule="auto"/>
    </w:pPr>
    <w:rPr>
      <w:rFonts w:ascii="宋体" w:hAnsi="宋体" w:cs="宋体"/>
      <w:color w:val="000000"/>
      <w:kern w:val="2"/>
      <w:sz w:val="24"/>
      <w:szCs w:val="20"/>
    </w:rPr>
  </w:style>
  <w:style w:type="paragraph" w:customStyle="1" w:styleId="61">
    <w:name w:val="标题 2 New"/>
    <w:basedOn w:val="1"/>
    <w:next w:val="1"/>
    <w:qFormat/>
    <w:uiPriority w:val="0"/>
    <w:pPr>
      <w:keepNext/>
      <w:jc w:val="center"/>
      <w:outlineLvl w:val="1"/>
    </w:pPr>
    <w:rPr>
      <w:b/>
      <w:bCs/>
      <w:sz w:val="28"/>
      <w:szCs w:val="32"/>
    </w:rPr>
  </w:style>
  <w:style w:type="paragraph" w:customStyle="1" w:styleId="62">
    <w:name w:val="列出段落1"/>
    <w:basedOn w:val="1"/>
    <w:qFormat/>
    <w:uiPriority w:val="34"/>
    <w:pPr>
      <w:ind w:firstLine="420" w:firstLineChars="200"/>
    </w:pPr>
    <w:rPr>
      <w:rFonts w:ascii="Calibri" w:hAnsi="Calibri"/>
    </w:rPr>
  </w:style>
  <w:style w:type="paragraph" w:customStyle="1" w:styleId="63">
    <w:name w:val="正文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6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 New New New New New New New New New New New New New New New New New New New New New New New New"/>
    <w:qFormat/>
    <w:uiPriority w:val="0"/>
    <w:pPr>
      <w:spacing w:line="360" w:lineRule="auto"/>
    </w:pPr>
    <w:rPr>
      <w:rFonts w:ascii="Times New Roman" w:hAnsi="Times New Roman" w:eastAsia="宋体" w:cs="Times New Roman"/>
      <w:kern w:val="2"/>
      <w:sz w:val="21"/>
      <w:szCs w:val="24"/>
      <w:lang w:val="en-US" w:eastAsia="zh-CN" w:bidi="ar-SA"/>
    </w:rPr>
  </w:style>
  <w:style w:type="paragraph" w:customStyle="1" w:styleId="66">
    <w:name w:val="Normal New New New New New"/>
    <w:qFormat/>
    <w:uiPriority w:val="0"/>
    <w:pPr>
      <w:jc w:val="both"/>
    </w:pPr>
    <w:rPr>
      <w:rFonts w:hint="eastAsia" w:ascii="Times New Roman" w:hAnsi="Times New Roman" w:eastAsia="宋体" w:cs="Times New Roman"/>
      <w:kern w:val="2"/>
      <w:sz w:val="21"/>
      <w:szCs w:val="20"/>
      <w:lang w:val="en-US" w:eastAsia="zh-CN" w:bidi="ar-SA"/>
    </w:rPr>
  </w:style>
  <w:style w:type="character" w:customStyle="1" w:styleId="67">
    <w:name w:val="font01"/>
    <w:qFormat/>
    <w:uiPriority w:val="0"/>
    <w:rPr>
      <w:rFonts w:hint="eastAsia" w:ascii="宋体" w:hAnsi="宋体" w:eastAsia="宋体" w:cs="宋体"/>
      <w:color w:val="000000"/>
      <w:sz w:val="18"/>
      <w:szCs w:val="18"/>
      <w:u w:val="none"/>
    </w:rPr>
  </w:style>
  <w:style w:type="paragraph" w:customStyle="1" w:styleId="6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9">
    <w:name w:val="xl65"/>
    <w:basedOn w:val="1"/>
    <w:uiPriority w:val="0"/>
    <w:pPr>
      <w:widowControl/>
      <w:spacing w:before="100" w:beforeAutospacing="1" w:after="100" w:afterAutospacing="1"/>
      <w:jc w:val="center"/>
    </w:pPr>
    <w:rPr>
      <w:rFonts w:ascii="宋体" w:hAnsi="宋体" w:cs="宋体"/>
      <w:b/>
      <w:bCs/>
      <w:kern w:val="0"/>
      <w:sz w:val="24"/>
    </w:rPr>
  </w:style>
  <w:style w:type="paragraph" w:customStyle="1" w:styleId="70">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80000"/>
      <w:kern w:val="0"/>
      <w:szCs w:val="21"/>
    </w:rPr>
  </w:style>
  <w:style w:type="paragraph" w:customStyle="1" w:styleId="7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80000"/>
      <w:kern w:val="0"/>
      <w:sz w:val="24"/>
    </w:rPr>
  </w:style>
  <w:style w:type="paragraph" w:customStyle="1" w:styleId="77">
    <w:name w:val="xl73"/>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80000"/>
      <w:kern w:val="0"/>
      <w:szCs w:val="21"/>
    </w:rPr>
  </w:style>
  <w:style w:type="paragraph" w:customStyle="1" w:styleId="78">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80000"/>
      <w:kern w:val="0"/>
      <w:sz w:val="20"/>
      <w:szCs w:val="20"/>
    </w:rPr>
  </w:style>
  <w:style w:type="paragraph" w:customStyle="1" w:styleId="8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80000"/>
      <w:kern w:val="0"/>
      <w:sz w:val="24"/>
    </w:rPr>
  </w:style>
  <w:style w:type="paragraph" w:customStyle="1" w:styleId="82">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80000"/>
      <w:kern w:val="0"/>
      <w:sz w:val="24"/>
    </w:rPr>
  </w:style>
  <w:style w:type="paragraph" w:customStyle="1" w:styleId="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24"/>
    </w:rPr>
  </w:style>
  <w:style w:type="paragraph" w:customStyle="1" w:styleId="86">
    <w:name w:val="xl82"/>
    <w:basedOn w:val="1"/>
    <w:qFormat/>
    <w:uiPriority w:val="0"/>
    <w:pPr>
      <w:widowControl/>
      <w:spacing w:before="100" w:beforeAutospacing="1" w:after="100" w:afterAutospacing="1"/>
      <w:jc w:val="center"/>
    </w:pPr>
    <w:rPr>
      <w:rFonts w:ascii="宋体" w:hAnsi="宋体" w:cs="宋体"/>
      <w:color w:val="080000"/>
      <w:kern w:val="0"/>
      <w:szCs w:val="21"/>
    </w:rPr>
  </w:style>
  <w:style w:type="paragraph" w:customStyle="1" w:styleId="87">
    <w:name w:val="xl83"/>
    <w:basedOn w:val="1"/>
    <w:uiPriority w:val="0"/>
    <w:pPr>
      <w:widowControl/>
      <w:spacing w:before="100" w:beforeAutospacing="1" w:after="100" w:afterAutospacing="1"/>
      <w:jc w:val="center"/>
    </w:pPr>
    <w:rPr>
      <w:rFonts w:ascii="宋体" w:hAnsi="宋体" w:cs="宋体"/>
      <w:color w:val="080000"/>
      <w:kern w:val="0"/>
      <w:szCs w:val="21"/>
    </w:rPr>
  </w:style>
  <w:style w:type="paragraph" w:customStyle="1" w:styleId="8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80000"/>
      <w:kern w:val="0"/>
      <w:szCs w:val="21"/>
    </w:rPr>
  </w:style>
  <w:style w:type="paragraph" w:customStyle="1" w:styleId="89">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color w:val="080000"/>
      <w:kern w:val="0"/>
      <w:szCs w:val="21"/>
    </w:rPr>
  </w:style>
  <w:style w:type="paragraph" w:customStyle="1" w:styleId="9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80000"/>
      <w:kern w:val="0"/>
      <w:sz w:val="24"/>
    </w:rPr>
  </w:style>
  <w:style w:type="paragraph" w:customStyle="1" w:styleId="92">
    <w:name w:val="xl8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9"/>
      <w:szCs w:val="19"/>
    </w:rPr>
  </w:style>
  <w:style w:type="paragraph" w:customStyle="1" w:styleId="9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80000"/>
      <w:kern w:val="0"/>
      <w:sz w:val="24"/>
    </w:rPr>
  </w:style>
  <w:style w:type="paragraph" w:customStyle="1" w:styleId="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
    <w:name w:val="xl9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80000"/>
      <w:kern w:val="0"/>
      <w:szCs w:val="21"/>
    </w:rPr>
  </w:style>
  <w:style w:type="paragraph" w:customStyle="1" w:styleId="97">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99">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4"/>
    </w:rPr>
  </w:style>
  <w:style w:type="paragraph" w:customStyle="1" w:styleId="100">
    <w:name w:val="xl96"/>
    <w:basedOn w:val="1"/>
    <w:uiPriority w:val="0"/>
    <w:pPr>
      <w:widowControl/>
      <w:spacing w:before="100" w:beforeAutospacing="1" w:after="100" w:afterAutospacing="1"/>
      <w:jc w:val="left"/>
    </w:pPr>
    <w:rPr>
      <w:rFonts w:ascii="宋体" w:hAnsi="宋体" w:cs="宋体"/>
      <w:color w:val="080000"/>
      <w:kern w:val="0"/>
      <w:szCs w:val="21"/>
    </w:rPr>
  </w:style>
  <w:style w:type="paragraph" w:customStyle="1" w:styleId="101">
    <w:name w:val="xl97"/>
    <w:basedOn w:val="1"/>
    <w:uiPriority w:val="0"/>
    <w:pPr>
      <w:widowControl/>
      <w:spacing w:before="100" w:beforeAutospacing="1" w:after="100" w:afterAutospacing="1"/>
      <w:jc w:val="left"/>
    </w:pPr>
    <w:rPr>
      <w:rFonts w:ascii="宋体" w:hAnsi="宋体" w:cs="宋体"/>
      <w:color w:val="080000"/>
      <w:kern w:val="0"/>
      <w:szCs w:val="21"/>
    </w:rPr>
  </w:style>
  <w:style w:type="paragraph" w:customStyle="1" w:styleId="10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03">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80000"/>
      <w:kern w:val="0"/>
      <w:szCs w:val="21"/>
    </w:rPr>
  </w:style>
  <w:style w:type="paragraph" w:customStyle="1" w:styleId="104">
    <w:name w:val="xl10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80000"/>
      <w:kern w:val="0"/>
      <w:szCs w:val="21"/>
    </w:rPr>
  </w:style>
  <w:style w:type="paragraph" w:customStyle="1" w:styleId="1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80000"/>
      <w:kern w:val="0"/>
      <w:sz w:val="24"/>
    </w:rPr>
  </w:style>
  <w:style w:type="paragraph" w:customStyle="1" w:styleId="10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08">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80000"/>
      <w:kern w:val="0"/>
      <w:sz w:val="24"/>
    </w:rPr>
  </w:style>
  <w:style w:type="paragraph" w:customStyle="1" w:styleId="10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1968</Words>
  <Characters>11224</Characters>
  <Lines>93</Lines>
  <Paragraphs>26</Paragraphs>
  <TotalTime>5</TotalTime>
  <ScaleCrop>false</ScaleCrop>
  <LinksUpToDate>false</LinksUpToDate>
  <CharactersWithSpaces>13166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2023-02-28T08:40:00Z</dcterms:created>
  <dc:creator>xb21cn</dc:creator>
  <cp:lastModifiedBy>无疆行者(唐巍)</cp:lastModifiedBy>
  <dcterms:modified xsi:type="dcterms:W3CDTF">2023-02-28T09:44:11Z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